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3D91" w14:textId="77777777" w:rsidR="00836159" w:rsidRPr="00CB4D09" w:rsidRDefault="00A46AB4" w:rsidP="00CB4D09">
      <w:pPr>
        <w:jc w:val="center"/>
        <w:rPr>
          <w:rFonts w:ascii="標楷體" w:eastAsia="標楷體" w:hAnsi="標楷體"/>
          <w:b/>
          <w:sz w:val="36"/>
          <w:szCs w:val="36"/>
          <w:lang w:eastAsia="zh-TW"/>
        </w:rPr>
      </w:pPr>
      <w:r>
        <w:rPr>
          <w:rFonts w:ascii="標楷體" w:eastAsia="標楷體" w:hAnsi="標楷體"/>
          <w:b/>
          <w:noProof/>
          <w:sz w:val="36"/>
          <w:szCs w:val="36"/>
          <w:u w:val="single"/>
          <w:lang w:eastAsia="zh-TW"/>
        </w:rPr>
        <mc:AlternateContent>
          <mc:Choice Requires="wps">
            <w:drawing>
              <wp:anchor distT="0" distB="0" distL="114300" distR="114300" simplePos="0" relativeHeight="251657728" behindDoc="0" locked="0" layoutInCell="1" allowOverlap="1" wp14:anchorId="5F0CAF94" wp14:editId="04B8BA4E">
                <wp:simplePos x="0" y="0"/>
                <wp:positionH relativeFrom="column">
                  <wp:posOffset>-764540</wp:posOffset>
                </wp:positionH>
                <wp:positionV relativeFrom="paragraph">
                  <wp:posOffset>-254635</wp:posOffset>
                </wp:positionV>
                <wp:extent cx="647065" cy="332105"/>
                <wp:effectExtent l="16510" t="18415" r="12700" b="1143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32105"/>
                        </a:xfrm>
                        <a:prstGeom prst="rect">
                          <a:avLst/>
                        </a:prstGeom>
                        <a:solidFill>
                          <a:srgbClr val="FFFFFF"/>
                        </a:solidFill>
                        <a:ln w="19050">
                          <a:solidFill>
                            <a:srgbClr val="000000"/>
                          </a:solidFill>
                          <a:miter lim="800000"/>
                          <a:headEnd/>
                          <a:tailEnd/>
                        </a:ln>
                      </wps:spPr>
                      <wps:txbx>
                        <w:txbxContent>
                          <w:p w14:paraId="5B83F9E3" w14:textId="77777777" w:rsidR="00A26958" w:rsidRPr="005E158A" w:rsidRDefault="00A26958" w:rsidP="00A26958">
                            <w:pPr>
                              <w:spacing w:line="0" w:lineRule="atLeast"/>
                              <w:rPr>
                                <w:rFonts w:ascii="標楷體" w:eastAsia="標楷體" w:hAnsi="標楷體"/>
                                <w:b/>
                                <w:sz w:val="28"/>
                                <w:szCs w:val="28"/>
                              </w:rPr>
                            </w:pPr>
                            <w:r>
                              <w:rPr>
                                <w:rFonts w:ascii="標楷體" w:eastAsia="標楷體" w:hAnsi="標楷體" w:hint="eastAsia"/>
                                <w:b/>
                                <w:sz w:val="28"/>
                                <w:szCs w:val="28"/>
                                <w:lang w:eastAsia="zh-TW"/>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文字方塊 2" o:spid="_x0000_s1026" type="#_x0000_t202" style="position:absolute;left:0;text-align:left;margin-left:-60.2pt;margin-top:-20.05pt;width:50.9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" strokeweight="1.5pt">
                <v:textbox>
                  <w:txbxContent>
                    <w:p w:rsidR="00A26958" w:rsidRPr="005E158A" w:rsidRDefault="00A26958" w:rsidP="00A26958">
                      <w:pPr>
                        <w:spacing w:line="0" w:lineRule="atLeast"/>
                        <w:rPr>
                          <w:rFonts w:ascii="標楷體" w:eastAsia="標楷體" w:hAnsi="標楷體"/>
                          <w:b/>
                          <w:sz w:val="28"/>
                          <w:szCs w:val="28"/>
                        </w:rPr>
                      </w:pPr>
                      <w:r>
                        <w:rPr>
                          <w:rFonts w:ascii="標楷體" w:eastAsia="標楷體" w:hAnsi="標楷體" w:hint="eastAsia"/>
                          <w:b/>
                          <w:sz w:val="28"/>
                          <w:szCs w:val="28"/>
                          <w:lang w:eastAsia="zh-TW"/>
                        </w:rPr>
                        <w:t>表二</w:t>
                      </w:r>
                    </w:p>
                  </w:txbxContent>
                </v:textbox>
              </v:shape>
            </w:pict>
          </mc:Fallback>
        </mc:AlternateContent>
      </w:r>
      <w:r w:rsidR="005251C9">
        <w:rPr>
          <w:rFonts w:ascii="標楷體" w:eastAsia="標楷體" w:hAnsi="標楷體"/>
          <w:b/>
          <w:sz w:val="36"/>
          <w:szCs w:val="36"/>
          <w:u w:val="single"/>
          <w:lang w:eastAsia="zh-TW"/>
        </w:rPr>
        <w:t>109</w:t>
      </w:r>
      <w:r w:rsidR="00CB4D09">
        <w:rPr>
          <w:rFonts w:ascii="標楷體" w:eastAsia="標楷體" w:hAnsi="標楷體" w:hint="eastAsia"/>
          <w:b/>
          <w:sz w:val="36"/>
          <w:szCs w:val="36"/>
          <w:lang w:eastAsia="zh-TW"/>
        </w:rPr>
        <w:t xml:space="preserve"> 學年度 </w:t>
      </w:r>
      <w:r w:rsidR="005251C9">
        <w:rPr>
          <w:rFonts w:ascii="標楷體" w:eastAsia="標楷體" w:hAnsi="標楷體" w:hint="eastAsia"/>
          <w:b/>
          <w:sz w:val="36"/>
          <w:szCs w:val="36"/>
          <w:u w:val="single"/>
          <w:lang w:eastAsia="zh-TW"/>
        </w:rPr>
        <w:t>國</w:t>
      </w:r>
      <w:r w:rsidR="00EE304D">
        <w:rPr>
          <w:rFonts w:ascii="標楷體" w:eastAsia="標楷體" w:hAnsi="標楷體" w:hint="eastAsia"/>
          <w:b/>
          <w:sz w:val="36"/>
          <w:szCs w:val="36"/>
          <w:u w:val="single"/>
          <w:lang w:eastAsia="zh-TW"/>
        </w:rPr>
        <w:t>際事務</w:t>
      </w:r>
      <w:r w:rsidR="00CB4D09">
        <w:rPr>
          <w:rFonts w:ascii="標楷體" w:eastAsia="標楷體" w:hAnsi="標楷體" w:hint="eastAsia"/>
          <w:b/>
          <w:sz w:val="36"/>
          <w:szCs w:val="36"/>
          <w:lang w:eastAsia="zh-TW"/>
        </w:rPr>
        <w:t xml:space="preserve">學院 </w:t>
      </w:r>
      <w:r w:rsidR="00CB4D09" w:rsidRPr="00A83901">
        <w:rPr>
          <w:rFonts w:ascii="標楷體" w:eastAsia="標楷體" w:hAnsi="標楷體" w:hint="eastAsia"/>
          <w:b/>
          <w:sz w:val="36"/>
          <w:szCs w:val="36"/>
        </w:rPr>
        <w:t>英語</w:t>
      </w:r>
      <w:r w:rsidR="002B3DBF">
        <w:rPr>
          <w:rFonts w:ascii="標楷體" w:eastAsia="標楷體" w:hAnsi="標楷體" w:hint="eastAsia"/>
          <w:b/>
          <w:sz w:val="36"/>
          <w:szCs w:val="36"/>
          <w:lang w:eastAsia="zh-TW"/>
        </w:rPr>
        <w:t>及雙語</w:t>
      </w:r>
      <w:r w:rsidR="00CB4D09">
        <w:rPr>
          <w:rFonts w:ascii="標楷體" w:eastAsia="標楷體" w:hAnsi="標楷體" w:hint="eastAsia"/>
          <w:b/>
          <w:sz w:val="36"/>
          <w:szCs w:val="36"/>
        </w:rPr>
        <w:t>授課</w:t>
      </w:r>
      <w:r w:rsidR="00CB4D09">
        <w:rPr>
          <w:rFonts w:ascii="標楷體" w:eastAsia="標楷體" w:hAnsi="標楷體" w:hint="eastAsia"/>
          <w:b/>
          <w:sz w:val="36"/>
          <w:szCs w:val="36"/>
          <w:lang w:eastAsia="zh-TW"/>
        </w:rPr>
        <w:t>課程大綱</w:t>
      </w:r>
    </w:p>
    <w:tbl>
      <w:tblPr>
        <w:tblpPr w:leftFromText="180" w:rightFromText="180" w:horzAnchor="margin" w:tblpXSpec="center" w:tblpY="86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080"/>
      </w:tblGrid>
      <w:tr w:rsidR="00CB4D09" w:rsidRPr="00A26958" w14:paraId="77C9C102" w14:textId="77777777" w:rsidTr="00A26958">
        <w:trPr>
          <w:trHeight w:val="560"/>
        </w:trPr>
        <w:tc>
          <w:tcPr>
            <w:tcW w:w="2552" w:type="dxa"/>
            <w:vMerge w:val="restart"/>
            <w:vAlign w:val="center"/>
          </w:tcPr>
          <w:p w14:paraId="0D62ABC3" w14:textId="77777777" w:rsidR="00CB4D09" w:rsidRPr="00A26958" w:rsidRDefault="00CB4D09" w:rsidP="00A26958">
            <w:pPr>
              <w:snapToGrid w:val="0"/>
              <w:spacing w:line="0" w:lineRule="atLeast"/>
              <w:jc w:val="center"/>
              <w:rPr>
                <w:rFonts w:ascii="Times New Roman" w:eastAsia="標楷體" w:hAnsi="Times New Roman"/>
                <w:b/>
                <w:sz w:val="24"/>
                <w:szCs w:val="24"/>
                <w:u w:val="single"/>
                <w:lang w:eastAsia="zh-TW"/>
              </w:rPr>
            </w:pPr>
            <w:r w:rsidRPr="00A26958">
              <w:rPr>
                <w:rFonts w:ascii="Times New Roman" w:eastAsia="標楷體" w:hAnsi="Times New Roman"/>
                <w:b/>
                <w:sz w:val="24"/>
                <w:szCs w:val="24"/>
                <w:u w:val="single"/>
              </w:rPr>
              <w:t>課程名稱</w:t>
            </w:r>
          </w:p>
          <w:p w14:paraId="1D640147" w14:textId="77777777" w:rsidR="00CB4D09" w:rsidRPr="00A26958" w:rsidRDefault="00CB4D09" w:rsidP="00A26958">
            <w:pPr>
              <w:spacing w:line="0" w:lineRule="atLeast"/>
              <w:jc w:val="center"/>
              <w:rPr>
                <w:rFonts w:ascii="Times New Roman" w:eastAsia="標楷體" w:hAnsi="Times New Roman"/>
                <w:sz w:val="24"/>
                <w:szCs w:val="24"/>
                <w:lang w:eastAsia="zh-TW"/>
              </w:rPr>
            </w:pPr>
            <w:r w:rsidRPr="00A26958">
              <w:rPr>
                <w:rFonts w:ascii="Times New Roman" w:eastAsia="標楷體" w:hAnsi="Times New Roman"/>
                <w:sz w:val="24"/>
                <w:szCs w:val="24"/>
              </w:rPr>
              <w:t>Course Title</w:t>
            </w:r>
          </w:p>
          <w:p w14:paraId="2091C56E" w14:textId="77777777" w:rsidR="00E91938" w:rsidRPr="00D350E7" w:rsidRDefault="00E91938" w:rsidP="00A26958">
            <w:pPr>
              <w:spacing w:line="0" w:lineRule="atLeast"/>
              <w:jc w:val="center"/>
              <w:rPr>
                <w:rFonts w:ascii="Times New Roman" w:eastAsia="DengXian" w:hAnsi="Times New Roman"/>
                <w:b/>
                <w:sz w:val="24"/>
                <w:szCs w:val="24"/>
                <w:lang w:eastAsia="zh-TW"/>
              </w:rPr>
            </w:pPr>
            <w:r w:rsidRPr="00A26958">
              <w:rPr>
                <w:rFonts w:ascii="Times New Roman" w:eastAsia="標楷體" w:hAnsi="Times New Roman" w:hint="eastAsia"/>
                <w:b/>
                <w:sz w:val="24"/>
                <w:szCs w:val="24"/>
                <w:shd w:val="clear" w:color="auto" w:fill="A6A6A6"/>
              </w:rPr>
              <w:sym w:font="Wingdings 2" w:char="F0A3"/>
            </w:r>
            <w:r w:rsidRPr="00A26958">
              <w:rPr>
                <w:rFonts w:ascii="Times New Roman" w:eastAsia="標楷體" w:hAnsi="Times New Roman" w:hint="eastAsia"/>
                <w:b/>
                <w:sz w:val="24"/>
                <w:szCs w:val="24"/>
                <w:shd w:val="clear" w:color="auto" w:fill="A6A6A6"/>
              </w:rPr>
              <w:t>模組</w:t>
            </w:r>
            <w:r w:rsidRPr="00A26958">
              <w:rPr>
                <w:rFonts w:ascii="Times New Roman" w:eastAsia="標楷體" w:hAnsi="Times New Roman" w:hint="eastAsia"/>
                <w:b/>
                <w:sz w:val="24"/>
                <w:szCs w:val="24"/>
                <w:shd w:val="clear" w:color="auto" w:fill="A6A6A6"/>
                <w:lang w:eastAsia="zh-TW"/>
              </w:rPr>
              <w:t xml:space="preserve"> </w:t>
            </w:r>
            <w:r w:rsidRPr="00A26958">
              <w:rPr>
                <w:rFonts w:ascii="Times New Roman" w:eastAsia="標楷體" w:hAnsi="Times New Roman" w:hint="eastAsia"/>
                <w:b/>
                <w:sz w:val="24"/>
                <w:szCs w:val="24"/>
                <w:shd w:val="clear" w:color="auto" w:fill="A6A6A6"/>
              </w:rPr>
              <w:sym w:font="Wingdings 2" w:char="F0A3"/>
            </w:r>
            <w:r w:rsidRPr="00A26958">
              <w:rPr>
                <w:rFonts w:ascii="Times New Roman" w:eastAsia="標楷體" w:hAnsi="Times New Roman" w:hint="eastAsia"/>
                <w:b/>
                <w:sz w:val="24"/>
                <w:szCs w:val="24"/>
                <w:shd w:val="clear" w:color="auto" w:fill="A6A6A6"/>
              </w:rPr>
              <w:t>個別</w:t>
            </w:r>
            <w:r w:rsidR="00D350E7">
              <w:rPr>
                <w:rFonts w:ascii="Times New Roman" w:eastAsia="標楷體" w:hAnsi="Times New Roman" w:hint="eastAsia"/>
                <w:b/>
                <w:sz w:val="24"/>
                <w:szCs w:val="24"/>
                <w:shd w:val="clear" w:color="auto" w:fill="A6A6A6"/>
                <w:lang w:eastAsia="zh-TW"/>
              </w:rPr>
              <w:t xml:space="preserve"> </w:t>
            </w:r>
            <w:r w:rsidR="00D350E7" w:rsidRPr="00A46AB4">
              <w:rPr>
                <w:rFonts w:ascii="Times New Roman" w:eastAsia="標楷體" w:hAnsi="Times New Roman" w:hint="eastAsia"/>
                <w:b/>
                <w:sz w:val="24"/>
                <w:szCs w:val="24"/>
                <w:highlight w:val="black"/>
                <w:shd w:val="clear" w:color="auto" w:fill="A6A6A6"/>
              </w:rPr>
              <w:sym w:font="Wingdings 2" w:char="F0A3"/>
            </w:r>
            <w:r w:rsidR="00D350E7">
              <w:rPr>
                <w:rFonts w:ascii="Times New Roman" w:eastAsia="標楷體" w:hAnsi="Times New Roman" w:hint="eastAsia"/>
                <w:b/>
                <w:sz w:val="24"/>
                <w:szCs w:val="24"/>
                <w:shd w:val="clear" w:color="auto" w:fill="A6A6A6"/>
                <w:lang w:eastAsia="zh-TW"/>
              </w:rPr>
              <w:t>雙語</w:t>
            </w:r>
          </w:p>
        </w:tc>
        <w:tc>
          <w:tcPr>
            <w:tcW w:w="8080" w:type="dxa"/>
          </w:tcPr>
          <w:p w14:paraId="134FCF20" w14:textId="77777777" w:rsidR="00CB4D09" w:rsidRPr="00A26958" w:rsidRDefault="00CB4D09" w:rsidP="00A26958">
            <w:pPr>
              <w:spacing w:line="0" w:lineRule="atLeast"/>
              <w:jc w:val="left"/>
              <w:rPr>
                <w:rFonts w:ascii="Times New Roman" w:eastAsia="新細明體" w:hAnsi="Times New Roman"/>
                <w:sz w:val="24"/>
                <w:szCs w:val="24"/>
                <w:lang w:eastAsia="zh-TW"/>
              </w:rPr>
            </w:pPr>
            <w:r w:rsidRPr="00A26958">
              <w:rPr>
                <w:rFonts w:ascii="Times New Roman" w:eastAsia="標楷體" w:hAnsi="Times New Roman"/>
                <w:sz w:val="24"/>
                <w:szCs w:val="24"/>
              </w:rPr>
              <w:t>(</w:t>
            </w:r>
            <w:r w:rsidRPr="00A26958">
              <w:rPr>
                <w:rFonts w:ascii="Times New Roman" w:eastAsia="標楷體" w:hAnsi="Times New Roman"/>
                <w:sz w:val="24"/>
                <w:szCs w:val="24"/>
              </w:rPr>
              <w:t>中文</w:t>
            </w:r>
            <w:r w:rsidRPr="00A26958">
              <w:rPr>
                <w:rFonts w:ascii="Times New Roman" w:eastAsia="標楷體" w:hAnsi="Times New Roman"/>
                <w:sz w:val="24"/>
                <w:szCs w:val="24"/>
              </w:rPr>
              <w:t>)</w:t>
            </w:r>
            <w:r w:rsidR="00A46AB4">
              <w:rPr>
                <w:rFonts w:ascii="Times New Roman" w:eastAsia="標楷體" w:hAnsi="Times New Roman" w:hint="eastAsia"/>
                <w:sz w:val="24"/>
                <w:szCs w:val="24"/>
                <w:lang w:eastAsia="zh-TW"/>
              </w:rPr>
              <w:t>亞洲安全議題</w:t>
            </w:r>
          </w:p>
        </w:tc>
      </w:tr>
      <w:tr w:rsidR="00CB4D09" w:rsidRPr="00A26958" w14:paraId="54053E54" w14:textId="77777777" w:rsidTr="00A26958">
        <w:trPr>
          <w:trHeight w:val="552"/>
        </w:trPr>
        <w:tc>
          <w:tcPr>
            <w:tcW w:w="2552" w:type="dxa"/>
            <w:vMerge/>
          </w:tcPr>
          <w:p w14:paraId="11FE6762" w14:textId="77777777" w:rsidR="00CB4D09" w:rsidRPr="00A26958" w:rsidRDefault="00CB4D09" w:rsidP="00A26958">
            <w:pPr>
              <w:spacing w:line="0" w:lineRule="atLeast"/>
              <w:jc w:val="left"/>
              <w:rPr>
                <w:rFonts w:ascii="Times New Roman" w:eastAsia="新細明體" w:hAnsi="Times New Roman"/>
                <w:sz w:val="24"/>
                <w:szCs w:val="24"/>
                <w:lang w:eastAsia="zh-TW"/>
              </w:rPr>
            </w:pPr>
          </w:p>
        </w:tc>
        <w:tc>
          <w:tcPr>
            <w:tcW w:w="8080" w:type="dxa"/>
          </w:tcPr>
          <w:p w14:paraId="67D0E59A" w14:textId="77777777" w:rsidR="00CB4D09" w:rsidRPr="00A26958" w:rsidRDefault="00CB4D09" w:rsidP="00A26958">
            <w:pPr>
              <w:spacing w:line="0" w:lineRule="atLeast"/>
              <w:jc w:val="left"/>
              <w:rPr>
                <w:rFonts w:ascii="Times New Roman" w:eastAsia="新細明體" w:hAnsi="Times New Roman"/>
                <w:sz w:val="24"/>
                <w:szCs w:val="24"/>
                <w:lang w:eastAsia="zh-TW"/>
              </w:rPr>
            </w:pPr>
            <w:r w:rsidRPr="00A26958">
              <w:rPr>
                <w:rFonts w:ascii="Times New Roman" w:eastAsia="標楷體" w:hAnsi="Times New Roman"/>
                <w:sz w:val="24"/>
                <w:szCs w:val="24"/>
              </w:rPr>
              <w:t>(</w:t>
            </w:r>
            <w:r w:rsidRPr="00A26958">
              <w:rPr>
                <w:rFonts w:ascii="Times New Roman" w:eastAsia="標楷體" w:hAnsi="Times New Roman"/>
                <w:sz w:val="24"/>
                <w:szCs w:val="24"/>
              </w:rPr>
              <w:t>英文</w:t>
            </w:r>
            <w:r w:rsidRPr="00A26958">
              <w:rPr>
                <w:rFonts w:ascii="Times New Roman" w:eastAsia="標楷體" w:hAnsi="Times New Roman"/>
                <w:sz w:val="24"/>
                <w:szCs w:val="24"/>
              </w:rPr>
              <w:t>)</w:t>
            </w:r>
            <w:r w:rsidR="00A46AB4">
              <w:rPr>
                <w:rFonts w:ascii="Times New Roman" w:eastAsia="標楷體" w:hAnsi="Times New Roman" w:hint="eastAsia"/>
                <w:sz w:val="24"/>
                <w:szCs w:val="24"/>
                <w:lang w:eastAsia="zh-TW"/>
              </w:rPr>
              <w:t xml:space="preserve"> Asian Security Issues</w:t>
            </w:r>
          </w:p>
        </w:tc>
      </w:tr>
      <w:tr w:rsidR="00CB4D09" w:rsidRPr="00A26958" w14:paraId="6E7F18B2" w14:textId="77777777" w:rsidTr="00A26958">
        <w:trPr>
          <w:trHeight w:val="701"/>
        </w:trPr>
        <w:tc>
          <w:tcPr>
            <w:tcW w:w="2552" w:type="dxa"/>
          </w:tcPr>
          <w:p w14:paraId="6835003E"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課程目標</w:t>
            </w:r>
          </w:p>
          <w:p w14:paraId="545741A9"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Course Objectives</w:t>
            </w:r>
          </w:p>
        </w:tc>
        <w:tc>
          <w:tcPr>
            <w:tcW w:w="8080" w:type="dxa"/>
          </w:tcPr>
          <w:p w14:paraId="327EC2E4" w14:textId="77777777" w:rsidR="00A46AB4" w:rsidRPr="00A46AB4" w:rsidRDefault="00A46AB4" w:rsidP="00A46AB4">
            <w:pPr>
              <w:snapToGrid w:val="0"/>
              <w:contextualSpacing/>
              <w:rPr>
                <w:rFonts w:ascii="Times New Roman" w:hAnsi="Times New Roman"/>
                <w:sz w:val="24"/>
                <w:szCs w:val="24"/>
              </w:rPr>
            </w:pPr>
            <w:r w:rsidRPr="00A46AB4">
              <w:rPr>
                <w:rFonts w:ascii="Times New Roman" w:hAnsi="Times New Roman"/>
                <w:sz w:val="24"/>
                <w:szCs w:val="24"/>
              </w:rPr>
              <w:t xml:space="preserve">The course is designed for the discussion of a range of contemporary issues in the </w:t>
            </w:r>
            <w:r>
              <w:rPr>
                <w:rFonts w:ascii="Times New Roman" w:hAnsi="Times New Roman"/>
                <w:sz w:val="24"/>
                <w:szCs w:val="24"/>
              </w:rPr>
              <w:t>globaliz</w:t>
            </w:r>
            <w:r w:rsidRPr="00A46AB4">
              <w:rPr>
                <w:rFonts w:ascii="Times New Roman" w:hAnsi="Times New Roman"/>
                <w:sz w:val="24"/>
                <w:szCs w:val="24"/>
              </w:rPr>
              <w:t xml:space="preserve">ation and security issues of modern Asia, including the socio-economic development patterns and positions of selected countries. The instructors will adopt the level of analysis questioning what influences the regional dynamics and integrations among Asian countries, including their </w:t>
            </w:r>
            <w:r w:rsidR="00C5188F">
              <w:rPr>
                <w:rFonts w:ascii="Times New Roman" w:hAnsi="Times New Roman"/>
                <w:sz w:val="24"/>
                <w:szCs w:val="24"/>
              </w:rPr>
              <w:t xml:space="preserve">security, </w:t>
            </w:r>
            <w:r w:rsidRPr="00A46AB4">
              <w:rPr>
                <w:rFonts w:ascii="Times New Roman" w:hAnsi="Times New Roman"/>
                <w:sz w:val="24"/>
                <w:szCs w:val="24"/>
              </w:rPr>
              <w:t>economic</w:t>
            </w:r>
            <w:r w:rsidR="00C5188F">
              <w:rPr>
                <w:rFonts w:ascii="Times New Roman" w:hAnsi="Times New Roman"/>
                <w:sz w:val="24"/>
                <w:szCs w:val="24"/>
              </w:rPr>
              <w:t>, and social</w:t>
            </w:r>
            <w:r w:rsidRPr="00A46AB4">
              <w:rPr>
                <w:rFonts w:ascii="Times New Roman" w:hAnsi="Times New Roman"/>
                <w:sz w:val="24"/>
                <w:szCs w:val="24"/>
              </w:rPr>
              <w:t xml:space="preserve"> behavior. This course is designed deliberately to accommodate to the discretion and expertise of the instructor concerned. </w:t>
            </w:r>
          </w:p>
          <w:p w14:paraId="44077E25" w14:textId="77777777" w:rsidR="00CB4D09" w:rsidRPr="00A46AB4" w:rsidRDefault="00CB4D09" w:rsidP="00A26958">
            <w:pPr>
              <w:spacing w:line="0" w:lineRule="atLeast"/>
              <w:jc w:val="left"/>
              <w:rPr>
                <w:rFonts w:ascii="Times New Roman" w:eastAsia="新細明體" w:hAnsi="Times New Roman"/>
                <w:sz w:val="24"/>
                <w:szCs w:val="24"/>
                <w:lang w:val="en-GB" w:eastAsia="zh-TW"/>
              </w:rPr>
            </w:pPr>
          </w:p>
        </w:tc>
      </w:tr>
      <w:tr w:rsidR="00CB4D09" w:rsidRPr="00A26958" w14:paraId="3E4CCCC0" w14:textId="77777777" w:rsidTr="00A26958">
        <w:trPr>
          <w:trHeight w:val="711"/>
        </w:trPr>
        <w:tc>
          <w:tcPr>
            <w:tcW w:w="2552" w:type="dxa"/>
            <w:vAlign w:val="center"/>
          </w:tcPr>
          <w:p w14:paraId="1CE35AE7"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課程大綱</w:t>
            </w:r>
          </w:p>
          <w:p w14:paraId="59231BAB"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Course Description</w:t>
            </w:r>
          </w:p>
        </w:tc>
        <w:tc>
          <w:tcPr>
            <w:tcW w:w="8080" w:type="dxa"/>
          </w:tcPr>
          <w:p w14:paraId="32E96176" w14:textId="77777777" w:rsidR="00562C83" w:rsidRPr="00562C83" w:rsidRDefault="00A46AB4" w:rsidP="00A46AB4">
            <w:pPr>
              <w:spacing w:line="0" w:lineRule="atLeast"/>
              <w:jc w:val="left"/>
              <w:rPr>
                <w:rFonts w:ascii="Times New Roman" w:hAnsi="Times New Roman"/>
                <w:sz w:val="24"/>
                <w:szCs w:val="24"/>
              </w:rPr>
            </w:pPr>
            <w:r w:rsidRPr="00A46AB4">
              <w:rPr>
                <w:rFonts w:ascii="Times New Roman" w:eastAsia="新細明體" w:hAnsi="Times New Roman"/>
                <w:sz w:val="24"/>
                <w:szCs w:val="24"/>
                <w:lang w:eastAsia="zh-TW"/>
              </w:rPr>
              <w:t xml:space="preserve">This course </w:t>
            </w:r>
            <w:r w:rsidRPr="00A46AB4">
              <w:rPr>
                <w:rFonts w:ascii="Times New Roman" w:hAnsi="Times New Roman"/>
                <w:sz w:val="24"/>
                <w:szCs w:val="24"/>
              </w:rPr>
              <w:t xml:space="preserve">aims to investigate the various analytical frameworks in the field of international security with a review of the dominant paradigms that affect the contemporary global order. The purpose of this course is to review a wide range of the literature concerning the study of conflict and energy security in international relations, and particularly the theoretical material concerning war and international violence in the region of East and Southeast Asia. By </w:t>
            </w:r>
            <w:r>
              <w:rPr>
                <w:rFonts w:ascii="Times New Roman" w:hAnsi="Times New Roman"/>
                <w:sz w:val="24"/>
                <w:szCs w:val="24"/>
              </w:rPr>
              <w:t>studying the power competitions between</w:t>
            </w:r>
            <w:r w:rsidRPr="00A46AB4">
              <w:rPr>
                <w:rFonts w:ascii="Times New Roman" w:hAnsi="Times New Roman"/>
                <w:sz w:val="24"/>
                <w:szCs w:val="24"/>
              </w:rPr>
              <w:t xml:space="preserve"> two major powers in the region, the US and China, this course wil</w:t>
            </w:r>
            <w:r>
              <w:rPr>
                <w:rFonts w:ascii="Times New Roman" w:hAnsi="Times New Roman"/>
                <w:sz w:val="24"/>
                <w:szCs w:val="24"/>
              </w:rPr>
              <w:t>l cover the security issues</w:t>
            </w:r>
            <w:r w:rsidRPr="00A46AB4">
              <w:rPr>
                <w:rFonts w:ascii="Times New Roman" w:hAnsi="Times New Roman"/>
                <w:sz w:val="24"/>
                <w:szCs w:val="24"/>
              </w:rPr>
              <w:t xml:space="preserve"> in this region, and also introduce the ‘hub and spoke’ structure </w:t>
            </w:r>
            <w:r w:rsidR="00562C83">
              <w:rPr>
                <w:rFonts w:ascii="Times New Roman" w:hAnsi="Times New Roman"/>
                <w:sz w:val="24"/>
                <w:szCs w:val="24"/>
              </w:rPr>
              <w:t xml:space="preserve">under the US alliances, including the discussions on Japan, Korea, and Southeast Asia region. </w:t>
            </w:r>
          </w:p>
        </w:tc>
      </w:tr>
      <w:tr w:rsidR="00CB4D09" w:rsidRPr="00A26958" w14:paraId="096EE2FE" w14:textId="77777777" w:rsidTr="00A26958">
        <w:tc>
          <w:tcPr>
            <w:tcW w:w="2552" w:type="dxa"/>
            <w:vAlign w:val="center"/>
          </w:tcPr>
          <w:p w14:paraId="2357B645"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上課進度</w:t>
            </w:r>
            <w:r w:rsidRPr="00A26958">
              <w:rPr>
                <w:rFonts w:ascii="Times New Roman" w:eastAsia="標楷體" w:hAnsi="Times New Roman"/>
                <w:sz w:val="24"/>
                <w:szCs w:val="24"/>
              </w:rPr>
              <w:t xml:space="preserve">            Weekly Course Schedule</w:t>
            </w:r>
          </w:p>
        </w:tc>
        <w:tc>
          <w:tcPr>
            <w:tcW w:w="8080" w:type="dxa"/>
          </w:tcPr>
          <w:p w14:paraId="76F84AB5" w14:textId="77777777" w:rsidR="00CB4D09" w:rsidRDefault="00562C83" w:rsidP="00A26958">
            <w:pPr>
              <w:spacing w:line="0" w:lineRule="atLeast"/>
              <w:jc w:val="left"/>
              <w:rPr>
                <w:rFonts w:ascii="Times New Roman" w:eastAsia="新細明體" w:hAnsi="Times New Roman"/>
                <w:sz w:val="24"/>
                <w:szCs w:val="24"/>
                <w:lang w:eastAsia="zh-TW"/>
              </w:rPr>
            </w:pPr>
            <w:r>
              <w:rPr>
                <w:rFonts w:ascii="Times New Roman" w:eastAsia="新細明體" w:hAnsi="Times New Roman" w:hint="eastAsia"/>
                <w:sz w:val="24"/>
                <w:szCs w:val="24"/>
                <w:lang w:eastAsia="zh-TW"/>
              </w:rPr>
              <w:t>Since this course wi</w:t>
            </w:r>
            <w:r>
              <w:rPr>
                <w:rFonts w:ascii="Times New Roman" w:eastAsia="新細明體" w:hAnsi="Times New Roman"/>
                <w:sz w:val="24"/>
                <w:szCs w:val="24"/>
                <w:lang w:eastAsia="zh-TW"/>
              </w:rPr>
              <w:t>ll be given intensively in order to accommodate scholar’s visits, the course sc</w:t>
            </w:r>
            <w:r w:rsidR="003E687F">
              <w:rPr>
                <w:rFonts w:ascii="Times New Roman" w:eastAsia="新細明體" w:hAnsi="Times New Roman"/>
                <w:sz w:val="24"/>
                <w:szCs w:val="24"/>
                <w:lang w:eastAsia="zh-TW"/>
              </w:rPr>
              <w:t xml:space="preserve">hedule will be in the format as </w:t>
            </w:r>
            <w:r>
              <w:rPr>
                <w:rFonts w:ascii="Times New Roman" w:eastAsia="新細明體" w:hAnsi="Times New Roman"/>
                <w:sz w:val="24"/>
                <w:szCs w:val="24"/>
                <w:lang w:eastAsia="zh-TW"/>
              </w:rPr>
              <w:t>below</w:t>
            </w:r>
            <w:r w:rsidR="003B32C7">
              <w:rPr>
                <w:rFonts w:ascii="Times New Roman" w:eastAsia="新細明體" w:hAnsi="Times New Roman"/>
                <w:sz w:val="24"/>
                <w:szCs w:val="24"/>
                <w:lang w:eastAsia="zh-TW"/>
              </w:rPr>
              <w:t xml:space="preserve">: </w:t>
            </w:r>
          </w:p>
          <w:p w14:paraId="3ADD5EE2" w14:textId="77777777" w:rsidR="001816B7" w:rsidRDefault="001816B7" w:rsidP="00A26958">
            <w:pPr>
              <w:spacing w:line="0" w:lineRule="atLeast"/>
              <w:jc w:val="left"/>
              <w:rPr>
                <w:rFonts w:ascii="Times New Roman" w:eastAsia="新細明體" w:hAnsi="Times New Roman"/>
                <w:sz w:val="24"/>
                <w:szCs w:val="24"/>
                <w:lang w:eastAsia="zh-TW"/>
              </w:rPr>
            </w:pPr>
          </w:p>
          <w:p w14:paraId="2E56F332" w14:textId="5C64CEE2" w:rsidR="00562C83" w:rsidRDefault="001816B7" w:rsidP="00A26958">
            <w:pPr>
              <w:spacing w:line="0" w:lineRule="atLeast"/>
              <w:jc w:val="left"/>
              <w:rPr>
                <w:rFonts w:ascii="Times New Roman" w:eastAsia="新細明體" w:hAnsi="Times New Roman"/>
                <w:sz w:val="24"/>
                <w:szCs w:val="24"/>
                <w:lang w:eastAsia="zh-TW"/>
              </w:rPr>
            </w:pPr>
            <w:r>
              <w:rPr>
                <w:rFonts w:ascii="Times New Roman" w:eastAsia="新細明體" w:hAnsi="Times New Roman"/>
                <w:sz w:val="24"/>
                <w:szCs w:val="24"/>
                <w:lang w:eastAsia="zh-TW"/>
              </w:rPr>
              <w:t>8/</w:t>
            </w:r>
            <w:r w:rsidR="006E49CE">
              <w:rPr>
                <w:rFonts w:ascii="Times New Roman" w:eastAsia="新細明體" w:hAnsi="Times New Roman"/>
                <w:sz w:val="24"/>
                <w:szCs w:val="24"/>
                <w:lang w:eastAsia="zh-TW"/>
              </w:rPr>
              <w:t>2</w:t>
            </w:r>
            <w:r>
              <w:rPr>
                <w:rFonts w:ascii="Times New Roman" w:eastAsia="新細明體" w:hAnsi="Times New Roman" w:hint="eastAsia"/>
                <w:sz w:val="24"/>
                <w:szCs w:val="24"/>
                <w:lang w:eastAsia="zh-TW"/>
              </w:rPr>
              <w:t>-</w:t>
            </w:r>
            <w:r>
              <w:rPr>
                <w:rFonts w:ascii="Times New Roman" w:eastAsia="新細明體" w:hAnsi="Times New Roman"/>
                <w:sz w:val="24"/>
                <w:szCs w:val="24"/>
                <w:lang w:eastAsia="zh-TW"/>
              </w:rPr>
              <w:t>8/1</w:t>
            </w:r>
            <w:r w:rsidR="00373C20">
              <w:rPr>
                <w:rFonts w:ascii="Times New Roman" w:eastAsia="新細明體" w:hAnsi="Times New Roman"/>
                <w:sz w:val="24"/>
                <w:szCs w:val="24"/>
                <w:lang w:eastAsia="zh-TW"/>
              </w:rPr>
              <w:t>9</w:t>
            </w:r>
            <w:r w:rsidR="006E49CE">
              <w:rPr>
                <w:rFonts w:ascii="Times New Roman" w:eastAsia="新細明體" w:hAnsi="Times New Roman"/>
                <w:sz w:val="24"/>
                <w:szCs w:val="24"/>
                <w:lang w:eastAsia="zh-TW"/>
              </w:rPr>
              <w:t xml:space="preserve"> (Monday-Friday 9:00am-12:00pm)</w:t>
            </w:r>
          </w:p>
          <w:p w14:paraId="2261A934" w14:textId="04D6D1B9" w:rsidR="002E05A9" w:rsidRPr="002E05A9" w:rsidRDefault="002E05A9" w:rsidP="00A26958">
            <w:pPr>
              <w:spacing w:line="0" w:lineRule="atLeast"/>
              <w:jc w:val="left"/>
              <w:rPr>
                <w:rFonts w:ascii="Times New Roman" w:eastAsia="DengXian" w:hAnsi="Times New Roman" w:hint="eastAsia"/>
                <w:sz w:val="24"/>
                <w:szCs w:val="24"/>
                <w:lang w:eastAsia="zh-TW"/>
              </w:rPr>
            </w:pPr>
            <w:r w:rsidRPr="00562C83">
              <w:rPr>
                <w:rFonts w:ascii="Times New Roman" w:eastAsia="標楷體" w:hAnsi="Times New Roman"/>
                <w:color w:val="000000" w:themeColor="text1"/>
                <w:sz w:val="24"/>
                <w:szCs w:val="24"/>
              </w:rPr>
              <w:t>吳崇涵</w:t>
            </w:r>
            <w:r w:rsidR="0057628E">
              <w:rPr>
                <w:rFonts w:ascii="Times New Roman" w:eastAsia="標楷體" w:hAnsi="Times New Roman" w:hint="eastAsia"/>
                <w:color w:val="000000" w:themeColor="text1"/>
                <w:sz w:val="24"/>
                <w:szCs w:val="24"/>
                <w:lang w:eastAsia="zh-TW"/>
              </w:rPr>
              <w:t>（</w:t>
            </w:r>
            <w:r>
              <w:rPr>
                <w:rFonts w:ascii="Times New Roman" w:eastAsia="標楷體" w:hAnsi="Times New Roman"/>
                <w:color w:val="000000" w:themeColor="text1"/>
                <w:sz w:val="24"/>
                <w:szCs w:val="24"/>
                <w:lang w:eastAsia="zh-TW"/>
              </w:rPr>
              <w:t>8/2): Introduction to the Security Issues</w:t>
            </w:r>
          </w:p>
          <w:p w14:paraId="58BC9F4D" w14:textId="4F14A9D4" w:rsidR="00562C83" w:rsidRPr="00432A4F" w:rsidRDefault="00562C83" w:rsidP="00562C83">
            <w:pPr>
              <w:snapToGrid w:val="0"/>
              <w:spacing w:line="240" w:lineRule="atLeast"/>
              <w:contextualSpacing/>
              <w:rPr>
                <w:rFonts w:ascii="Times New Roman" w:eastAsia="標楷體" w:hAnsi="Times New Roman"/>
                <w:color w:val="000000" w:themeColor="text1"/>
                <w:sz w:val="24"/>
                <w:szCs w:val="24"/>
              </w:rPr>
            </w:pPr>
            <w:r w:rsidRPr="00562C83">
              <w:rPr>
                <w:rFonts w:ascii="Times New Roman" w:eastAsia="標楷體" w:hAnsi="Times New Roman"/>
                <w:color w:val="000000" w:themeColor="text1"/>
                <w:sz w:val="24"/>
                <w:szCs w:val="24"/>
              </w:rPr>
              <w:t>吳崇涵</w:t>
            </w:r>
            <w:r w:rsidRPr="00562C83">
              <w:rPr>
                <w:rFonts w:ascii="Times New Roman" w:eastAsia="標楷體" w:hAnsi="Times New Roman"/>
                <w:color w:val="000000" w:themeColor="text1"/>
                <w:sz w:val="24"/>
                <w:szCs w:val="24"/>
              </w:rPr>
              <w:t xml:space="preserve"> </w:t>
            </w:r>
            <w:r w:rsidRPr="00432A4F">
              <w:rPr>
                <w:rFonts w:ascii="Times New Roman" w:eastAsia="標楷體" w:hAnsi="Times New Roman"/>
                <w:color w:val="000000" w:themeColor="text1"/>
                <w:sz w:val="24"/>
                <w:szCs w:val="24"/>
              </w:rPr>
              <w:t xml:space="preserve">&amp; </w:t>
            </w:r>
            <w:r w:rsidR="00D77C19" w:rsidRPr="00432A4F">
              <w:rPr>
                <w:rFonts w:ascii="Times New Roman" w:eastAsia="標楷體" w:hAnsi="Times New Roman"/>
                <w:color w:val="000000" w:themeColor="text1"/>
                <w:sz w:val="24"/>
                <w:szCs w:val="24"/>
              </w:rPr>
              <w:t>John Hsieh</w:t>
            </w:r>
            <w:r w:rsidRPr="00432A4F">
              <w:rPr>
                <w:rFonts w:ascii="Times New Roman" w:eastAsia="標楷體" w:hAnsi="Times New Roman"/>
                <w:color w:val="000000" w:themeColor="text1"/>
                <w:sz w:val="24"/>
                <w:szCs w:val="24"/>
              </w:rPr>
              <w:t xml:space="preserve"> (</w:t>
            </w:r>
            <w:r w:rsidR="006E49CE" w:rsidRPr="00432A4F">
              <w:rPr>
                <w:rFonts w:ascii="Times New Roman" w:eastAsia="標楷體" w:hAnsi="Times New Roman"/>
                <w:color w:val="000000" w:themeColor="text1"/>
                <w:sz w:val="24"/>
                <w:szCs w:val="24"/>
              </w:rPr>
              <w:t>8/</w:t>
            </w:r>
            <w:r w:rsidR="0074249C" w:rsidRPr="00432A4F">
              <w:rPr>
                <w:rFonts w:ascii="Times New Roman" w:eastAsia="標楷體" w:hAnsi="Times New Roman"/>
                <w:color w:val="000000" w:themeColor="text1"/>
                <w:sz w:val="24"/>
                <w:szCs w:val="24"/>
              </w:rPr>
              <w:t>3</w:t>
            </w:r>
            <w:r w:rsidR="006E49CE" w:rsidRPr="00432A4F">
              <w:rPr>
                <w:rFonts w:ascii="Times New Roman" w:eastAsia="標楷體" w:hAnsi="Times New Roman"/>
                <w:color w:val="000000" w:themeColor="text1"/>
                <w:sz w:val="24"/>
                <w:szCs w:val="24"/>
              </w:rPr>
              <w:t>-8/</w:t>
            </w:r>
            <w:r w:rsidR="0074249C" w:rsidRPr="00432A4F">
              <w:rPr>
                <w:rFonts w:ascii="Times New Roman" w:eastAsia="標楷體" w:hAnsi="Times New Roman"/>
                <w:color w:val="000000" w:themeColor="text1"/>
                <w:sz w:val="24"/>
                <w:szCs w:val="24"/>
              </w:rPr>
              <w:t>5</w:t>
            </w:r>
            <w:r w:rsidR="00432A4F" w:rsidRPr="00432A4F">
              <w:rPr>
                <w:rFonts w:ascii="Times New Roman" w:eastAsia="標楷體" w:hAnsi="Times New Roman"/>
                <w:color w:val="000000" w:themeColor="text1"/>
                <w:sz w:val="24"/>
                <w:szCs w:val="24"/>
              </w:rPr>
              <w:t>):</w:t>
            </w:r>
            <w:r w:rsidR="00432A4F" w:rsidRPr="00432A4F">
              <w:rPr>
                <w:rFonts w:ascii="Times New Roman" w:hAnsi="Times New Roman"/>
                <w:sz w:val="24"/>
                <w:szCs w:val="24"/>
              </w:rPr>
              <w:t xml:space="preserve"> The US-China Rivalry and Its Impact on the International Relations of East and Southeast Asia</w:t>
            </w:r>
          </w:p>
          <w:p w14:paraId="57383A84" w14:textId="460382B5" w:rsidR="00562C83" w:rsidRPr="00432A4F" w:rsidRDefault="00562C83" w:rsidP="00562C83">
            <w:pPr>
              <w:snapToGrid w:val="0"/>
              <w:spacing w:line="240" w:lineRule="atLeast"/>
              <w:contextualSpacing/>
              <w:rPr>
                <w:rFonts w:ascii="Times New Roman" w:eastAsia="標楷體" w:hAnsi="Times New Roman"/>
                <w:color w:val="000000" w:themeColor="text1"/>
                <w:sz w:val="24"/>
                <w:szCs w:val="24"/>
              </w:rPr>
            </w:pPr>
            <w:r w:rsidRPr="00432A4F">
              <w:rPr>
                <w:rFonts w:ascii="Times New Roman" w:eastAsia="標楷體" w:hAnsi="Times New Roman"/>
                <w:color w:val="000000" w:themeColor="text1"/>
                <w:sz w:val="24"/>
                <w:szCs w:val="24"/>
              </w:rPr>
              <w:t>吳崇涵</w:t>
            </w:r>
            <w:r w:rsidRPr="00432A4F">
              <w:rPr>
                <w:rFonts w:ascii="Times New Roman" w:eastAsia="標楷體" w:hAnsi="Times New Roman"/>
                <w:color w:val="000000" w:themeColor="text1"/>
                <w:sz w:val="24"/>
                <w:szCs w:val="24"/>
              </w:rPr>
              <w:t xml:space="preserve"> &amp; </w:t>
            </w:r>
            <w:r w:rsidR="0074249C" w:rsidRPr="00432A4F">
              <w:rPr>
                <w:rFonts w:ascii="Times New Roman" w:eastAsia="標楷體" w:hAnsi="Times New Roman"/>
                <w:color w:val="000000" w:themeColor="text1"/>
                <w:sz w:val="24"/>
                <w:szCs w:val="24"/>
              </w:rPr>
              <w:t xml:space="preserve">Dean Chen </w:t>
            </w:r>
            <w:r w:rsidRPr="00432A4F">
              <w:rPr>
                <w:rFonts w:ascii="Times New Roman" w:eastAsia="標楷體" w:hAnsi="Times New Roman"/>
                <w:color w:val="000000" w:themeColor="text1"/>
                <w:sz w:val="24"/>
                <w:szCs w:val="24"/>
              </w:rPr>
              <w:t>(</w:t>
            </w:r>
            <w:r w:rsidR="0074249C" w:rsidRPr="00432A4F">
              <w:rPr>
                <w:rFonts w:ascii="Times New Roman" w:eastAsia="標楷體" w:hAnsi="Times New Roman"/>
                <w:color w:val="000000" w:themeColor="text1"/>
                <w:sz w:val="24"/>
                <w:szCs w:val="24"/>
              </w:rPr>
              <w:t>8/6-8/10</w:t>
            </w:r>
            <w:r w:rsidR="00432A4F" w:rsidRPr="00432A4F">
              <w:rPr>
                <w:rFonts w:ascii="Times New Roman" w:eastAsia="標楷體" w:hAnsi="Times New Roman"/>
                <w:color w:val="000000" w:themeColor="text1"/>
                <w:sz w:val="24"/>
                <w:szCs w:val="24"/>
              </w:rPr>
              <w:t>):</w:t>
            </w:r>
            <w:r w:rsidR="00432A4F" w:rsidRPr="00432A4F">
              <w:rPr>
                <w:rFonts w:ascii="Times New Roman" w:eastAsia="標楷體" w:hAnsi="Times New Roman"/>
                <w:color w:val="000000" w:themeColor="text1"/>
                <w:sz w:val="24"/>
                <w:szCs w:val="24"/>
                <w:lang w:eastAsia="zh-TW"/>
              </w:rPr>
              <w:t xml:space="preserve"> </w:t>
            </w:r>
            <w:r w:rsidR="00432A4F" w:rsidRPr="00432A4F">
              <w:rPr>
                <w:rFonts w:ascii="Times New Roman" w:hAnsi="Times New Roman"/>
                <w:color w:val="222222"/>
                <w:sz w:val="24"/>
                <w:szCs w:val="24"/>
                <w:shd w:val="clear" w:color="auto" w:fill="FFFFFF"/>
              </w:rPr>
              <w:t>Security and Politics of East Asia</w:t>
            </w:r>
          </w:p>
          <w:p w14:paraId="2329C939" w14:textId="26D25984" w:rsidR="00CB4D09" w:rsidRPr="00432A4F" w:rsidRDefault="00562C83" w:rsidP="00562C83">
            <w:pPr>
              <w:snapToGrid w:val="0"/>
              <w:spacing w:line="240" w:lineRule="atLeast"/>
              <w:contextualSpacing/>
              <w:jc w:val="left"/>
              <w:rPr>
                <w:rFonts w:ascii="Times New Roman" w:eastAsia="新細明體" w:hAnsi="Times New Roman"/>
                <w:sz w:val="24"/>
                <w:szCs w:val="24"/>
                <w:lang w:eastAsia="zh-TW"/>
              </w:rPr>
            </w:pPr>
            <w:r w:rsidRPr="00432A4F">
              <w:rPr>
                <w:rFonts w:ascii="Times New Roman" w:eastAsia="標楷體" w:hAnsi="Times New Roman"/>
                <w:color w:val="000000" w:themeColor="text1"/>
                <w:sz w:val="24"/>
                <w:szCs w:val="24"/>
              </w:rPr>
              <w:t>吳崇涵</w:t>
            </w:r>
            <w:r w:rsidRPr="00432A4F">
              <w:rPr>
                <w:rFonts w:ascii="Times New Roman" w:eastAsia="標楷體" w:hAnsi="Times New Roman"/>
                <w:color w:val="000000" w:themeColor="text1"/>
                <w:sz w:val="24"/>
                <w:szCs w:val="24"/>
                <w:lang w:eastAsia="zh-TW"/>
              </w:rPr>
              <w:t xml:space="preserve"> </w:t>
            </w:r>
            <w:r w:rsidRPr="00432A4F">
              <w:rPr>
                <w:rFonts w:ascii="Times New Roman" w:eastAsia="標楷體" w:hAnsi="Times New Roman"/>
                <w:color w:val="000000" w:themeColor="text1"/>
                <w:sz w:val="24"/>
                <w:szCs w:val="24"/>
              </w:rPr>
              <w:t>&amp; Yo</w:t>
            </w:r>
            <w:r w:rsidR="00434A16">
              <w:rPr>
                <w:rFonts w:ascii="Times New Roman" w:eastAsia="標楷體" w:hAnsi="Times New Roman"/>
                <w:color w:val="000000" w:themeColor="text1"/>
                <w:sz w:val="24"/>
                <w:szCs w:val="24"/>
              </w:rPr>
              <w:t>u</w:t>
            </w:r>
            <w:r w:rsidRPr="00432A4F">
              <w:rPr>
                <w:rFonts w:ascii="Times New Roman" w:eastAsia="標楷體" w:hAnsi="Times New Roman"/>
                <w:color w:val="000000" w:themeColor="text1"/>
                <w:sz w:val="24"/>
                <w:szCs w:val="24"/>
              </w:rPr>
              <w:t xml:space="preserve">ng </w:t>
            </w:r>
            <w:proofErr w:type="spellStart"/>
            <w:r w:rsidRPr="00432A4F">
              <w:rPr>
                <w:rFonts w:ascii="Times New Roman" w:eastAsia="標楷體" w:hAnsi="Times New Roman"/>
                <w:color w:val="000000" w:themeColor="text1"/>
                <w:sz w:val="24"/>
                <w:szCs w:val="24"/>
              </w:rPr>
              <w:t>Hoon</w:t>
            </w:r>
            <w:proofErr w:type="spellEnd"/>
            <w:r w:rsidRPr="00432A4F">
              <w:rPr>
                <w:rFonts w:ascii="Times New Roman" w:eastAsia="標楷體" w:hAnsi="Times New Roman"/>
                <w:color w:val="000000" w:themeColor="text1"/>
                <w:sz w:val="24"/>
                <w:szCs w:val="24"/>
              </w:rPr>
              <w:t xml:space="preserve"> Song (</w:t>
            </w:r>
            <w:r w:rsidR="0074249C" w:rsidRPr="00432A4F">
              <w:rPr>
                <w:rFonts w:ascii="Times New Roman" w:eastAsia="標楷體" w:hAnsi="Times New Roman"/>
                <w:color w:val="000000" w:themeColor="text1"/>
                <w:sz w:val="24"/>
                <w:szCs w:val="24"/>
              </w:rPr>
              <w:t>8/11-8/13</w:t>
            </w:r>
            <w:r w:rsidRPr="00432A4F">
              <w:rPr>
                <w:rFonts w:ascii="Times New Roman" w:eastAsia="標楷體" w:hAnsi="Times New Roman"/>
                <w:color w:val="000000" w:themeColor="text1"/>
                <w:sz w:val="24"/>
                <w:szCs w:val="24"/>
              </w:rPr>
              <w:t xml:space="preserve">): </w:t>
            </w:r>
            <w:r w:rsidRPr="00432A4F">
              <w:rPr>
                <w:rFonts w:ascii="Times New Roman" w:eastAsia="標楷體" w:hAnsi="Times New Roman"/>
                <w:color w:val="000000" w:themeColor="text1"/>
                <w:sz w:val="24"/>
                <w:szCs w:val="24"/>
                <w:lang w:eastAsia="zh-TW"/>
              </w:rPr>
              <w:t xml:space="preserve">Security Issues of </w:t>
            </w:r>
            <w:r w:rsidRPr="00432A4F">
              <w:rPr>
                <w:rFonts w:ascii="Times New Roman" w:eastAsia="標楷體" w:hAnsi="Times New Roman"/>
                <w:color w:val="000000" w:themeColor="text1"/>
                <w:sz w:val="24"/>
                <w:szCs w:val="24"/>
              </w:rPr>
              <w:t xml:space="preserve">Korean Peninsular </w:t>
            </w:r>
            <w:r w:rsidR="00434A16">
              <w:rPr>
                <w:rFonts w:ascii="Times New Roman" w:eastAsia="標楷體" w:hAnsi="Times New Roman"/>
                <w:color w:val="000000" w:themeColor="text1"/>
                <w:sz w:val="24"/>
                <w:szCs w:val="24"/>
              </w:rPr>
              <w:t>and Japan</w:t>
            </w:r>
          </w:p>
          <w:p w14:paraId="6CFD2C60" w14:textId="77777777" w:rsidR="00CB4D09" w:rsidRDefault="0074249C" w:rsidP="00A26958">
            <w:pPr>
              <w:spacing w:line="0" w:lineRule="atLeast"/>
              <w:jc w:val="left"/>
              <w:rPr>
                <w:rFonts w:ascii="Times New Roman" w:eastAsia="標楷體" w:hAnsi="Times New Roman"/>
                <w:color w:val="000000" w:themeColor="text1"/>
                <w:sz w:val="24"/>
                <w:szCs w:val="24"/>
                <w:lang w:eastAsia="zh-TW"/>
              </w:rPr>
            </w:pPr>
            <w:r w:rsidRPr="00432A4F">
              <w:rPr>
                <w:rFonts w:ascii="Times New Roman" w:eastAsia="標楷體" w:hAnsi="Times New Roman"/>
                <w:color w:val="000000" w:themeColor="text1"/>
                <w:sz w:val="24"/>
                <w:szCs w:val="24"/>
              </w:rPr>
              <w:t>吳崇涵</w:t>
            </w:r>
            <w:r w:rsidRPr="00432A4F">
              <w:rPr>
                <w:rFonts w:ascii="Times New Roman" w:eastAsia="標楷體" w:hAnsi="Times New Roman"/>
                <w:color w:val="000000" w:themeColor="text1"/>
                <w:sz w:val="24"/>
                <w:szCs w:val="24"/>
                <w:lang w:eastAsia="zh-TW"/>
              </w:rPr>
              <w:t xml:space="preserve"> </w:t>
            </w:r>
            <w:r w:rsidRPr="00432A4F">
              <w:rPr>
                <w:rFonts w:ascii="Times New Roman" w:eastAsia="標楷體" w:hAnsi="Times New Roman"/>
                <w:color w:val="000000" w:themeColor="text1"/>
                <w:sz w:val="24"/>
                <w:szCs w:val="24"/>
              </w:rPr>
              <w:t>&amp; Yi-Tzu Lin (</w:t>
            </w:r>
            <w:r w:rsidRPr="00432A4F">
              <w:rPr>
                <w:rFonts w:ascii="Times New Roman" w:eastAsia="標楷體" w:hAnsi="Times New Roman"/>
                <w:color w:val="000000" w:themeColor="text1"/>
                <w:sz w:val="24"/>
                <w:szCs w:val="24"/>
                <w:lang w:eastAsia="zh-TW"/>
              </w:rPr>
              <w:t>8/16): Asian Inequality issues</w:t>
            </w:r>
          </w:p>
          <w:p w14:paraId="15195F6F" w14:textId="2AAD1AFA" w:rsidR="00CC5DED" w:rsidRPr="00A26958" w:rsidRDefault="00CC5DED" w:rsidP="00CC5DED">
            <w:pPr>
              <w:snapToGrid w:val="0"/>
              <w:spacing w:line="240" w:lineRule="atLeast"/>
              <w:contextualSpacing/>
              <w:rPr>
                <w:rFonts w:ascii="Times New Roman" w:eastAsia="新細明體" w:hAnsi="Times New Roman"/>
                <w:sz w:val="24"/>
                <w:szCs w:val="24"/>
                <w:lang w:eastAsia="zh-TW"/>
              </w:rPr>
            </w:pPr>
            <w:r w:rsidRPr="00CC5DED">
              <w:rPr>
                <w:rFonts w:ascii="Times New Roman" w:hAnsi="Times New Roman" w:hint="eastAsia"/>
                <w:sz w:val="24"/>
                <w:szCs w:val="24"/>
              </w:rPr>
              <w:t>吳崇涵</w:t>
            </w:r>
            <w:r w:rsidRPr="00CC5DED">
              <w:rPr>
                <w:rFonts w:ascii="Times New Roman" w:hAnsi="Times New Roman" w:hint="eastAsia"/>
                <w:sz w:val="24"/>
                <w:szCs w:val="24"/>
              </w:rPr>
              <w:t xml:space="preserve"> (</w:t>
            </w:r>
            <w:r w:rsidRPr="00CC5DED">
              <w:rPr>
                <w:rFonts w:ascii="Times New Roman" w:hAnsi="Times New Roman"/>
                <w:sz w:val="24"/>
                <w:szCs w:val="24"/>
              </w:rPr>
              <w:t>8/17-8/19</w:t>
            </w:r>
            <w:r w:rsidRPr="00CC5DED">
              <w:rPr>
                <w:rFonts w:ascii="Times New Roman" w:hAnsi="Times New Roman" w:hint="eastAsia"/>
                <w:sz w:val="24"/>
                <w:szCs w:val="24"/>
              </w:rPr>
              <w:t>)</w:t>
            </w:r>
            <w:r w:rsidRPr="00CC5DED">
              <w:rPr>
                <w:rFonts w:ascii="Times New Roman" w:hAnsi="Times New Roman"/>
                <w:sz w:val="24"/>
                <w:szCs w:val="24"/>
              </w:rPr>
              <w:t>: Asian Security Issues</w:t>
            </w:r>
          </w:p>
        </w:tc>
      </w:tr>
      <w:tr w:rsidR="00CB4D09" w:rsidRPr="00A26958" w14:paraId="2AA31331" w14:textId="77777777" w:rsidTr="00A26958">
        <w:trPr>
          <w:trHeight w:val="787"/>
        </w:trPr>
        <w:tc>
          <w:tcPr>
            <w:tcW w:w="2552" w:type="dxa"/>
            <w:vAlign w:val="center"/>
          </w:tcPr>
          <w:p w14:paraId="7E06F08D"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教學方式</w:t>
            </w:r>
          </w:p>
          <w:p w14:paraId="6B475FF5"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Instructional Method</w:t>
            </w:r>
          </w:p>
        </w:tc>
        <w:tc>
          <w:tcPr>
            <w:tcW w:w="8080" w:type="dxa"/>
          </w:tcPr>
          <w:p w14:paraId="2C393B42" w14:textId="77777777" w:rsidR="00CB4D09" w:rsidRPr="00A26958" w:rsidRDefault="00562C83" w:rsidP="00A26958">
            <w:pPr>
              <w:spacing w:line="0" w:lineRule="atLeast"/>
              <w:jc w:val="left"/>
              <w:rPr>
                <w:rFonts w:ascii="Times New Roman" w:eastAsia="新細明體" w:hAnsi="Times New Roman"/>
                <w:sz w:val="24"/>
                <w:szCs w:val="24"/>
                <w:lang w:eastAsia="zh-TW"/>
              </w:rPr>
            </w:pPr>
            <w:r>
              <w:rPr>
                <w:rFonts w:ascii="Times New Roman" w:eastAsia="新細明體" w:hAnsi="Times New Roman" w:hint="eastAsia"/>
                <w:sz w:val="24"/>
                <w:szCs w:val="24"/>
                <w:lang w:eastAsia="zh-TW"/>
              </w:rPr>
              <w:t xml:space="preserve">This course will be in a </w:t>
            </w:r>
            <w:r>
              <w:rPr>
                <w:rFonts w:ascii="Times New Roman" w:eastAsia="新細明體" w:hAnsi="Times New Roman"/>
                <w:sz w:val="24"/>
                <w:szCs w:val="24"/>
                <w:lang w:eastAsia="zh-TW"/>
              </w:rPr>
              <w:t>format of graduate</w:t>
            </w:r>
            <w:r>
              <w:rPr>
                <w:rFonts w:ascii="Times New Roman" w:eastAsia="新細明體" w:hAnsi="Times New Roman" w:hint="eastAsia"/>
                <w:sz w:val="24"/>
                <w:szCs w:val="24"/>
                <w:lang w:eastAsia="zh-TW"/>
              </w:rPr>
              <w:t xml:space="preserve"> </w:t>
            </w:r>
            <w:r>
              <w:rPr>
                <w:rFonts w:ascii="Times New Roman" w:eastAsia="新細明體" w:hAnsi="Times New Roman"/>
                <w:sz w:val="24"/>
                <w:szCs w:val="24"/>
                <w:lang w:eastAsia="zh-TW"/>
              </w:rPr>
              <w:t xml:space="preserve">seminar with discussions of issues and topics rather than lectures only. </w:t>
            </w:r>
            <w:r w:rsidR="00DE1A41">
              <w:rPr>
                <w:rFonts w:ascii="Times New Roman" w:eastAsia="新細明體" w:hAnsi="Times New Roman"/>
                <w:sz w:val="24"/>
                <w:szCs w:val="24"/>
                <w:lang w:eastAsia="zh-TW"/>
              </w:rPr>
              <w:t xml:space="preserve">Students will be asked to elaborate </w:t>
            </w:r>
            <w:r w:rsidR="00DE1A41">
              <w:rPr>
                <w:rFonts w:ascii="Times New Roman" w:eastAsia="新細明體" w:hAnsi="Times New Roman" w:hint="eastAsia"/>
                <w:sz w:val="24"/>
                <w:szCs w:val="24"/>
                <w:lang w:eastAsia="zh-TW"/>
              </w:rPr>
              <w:t xml:space="preserve">and explain the issues delivered in class. </w:t>
            </w:r>
          </w:p>
        </w:tc>
      </w:tr>
      <w:tr w:rsidR="00CB4D09" w:rsidRPr="00A26958" w14:paraId="56544447" w14:textId="77777777" w:rsidTr="00A26958">
        <w:trPr>
          <w:trHeight w:val="698"/>
        </w:trPr>
        <w:tc>
          <w:tcPr>
            <w:tcW w:w="2552" w:type="dxa"/>
            <w:vAlign w:val="center"/>
          </w:tcPr>
          <w:p w14:paraId="4D240BD4"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課程要求</w:t>
            </w:r>
          </w:p>
          <w:p w14:paraId="7AE6935D"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 xml:space="preserve"> Course Requirements</w:t>
            </w:r>
          </w:p>
        </w:tc>
        <w:tc>
          <w:tcPr>
            <w:tcW w:w="8080" w:type="dxa"/>
          </w:tcPr>
          <w:p w14:paraId="7AB03E55" w14:textId="45C8467F" w:rsidR="00CB4D09" w:rsidRPr="002519C3" w:rsidRDefault="006B1C1D" w:rsidP="00A26958">
            <w:pPr>
              <w:spacing w:line="0" w:lineRule="atLeast"/>
              <w:jc w:val="left"/>
              <w:rPr>
                <w:rFonts w:ascii="Times New Roman" w:eastAsia="新細明體" w:hAnsi="Times New Roman"/>
                <w:b/>
                <w:bCs/>
                <w:sz w:val="24"/>
                <w:szCs w:val="24"/>
                <w:lang w:eastAsia="zh-TW"/>
              </w:rPr>
            </w:pPr>
            <w:r w:rsidRPr="002519C3">
              <w:rPr>
                <w:rFonts w:ascii="Times New Roman" w:eastAsia="新細明體" w:hAnsi="Times New Roman" w:hint="eastAsia"/>
                <w:b/>
                <w:bCs/>
                <w:sz w:val="24"/>
                <w:szCs w:val="24"/>
                <w:lang w:eastAsia="zh-TW"/>
              </w:rPr>
              <w:t>Due to the</w:t>
            </w:r>
            <w:r w:rsidRPr="002519C3">
              <w:rPr>
                <w:rFonts w:ascii="Times New Roman" w:eastAsia="新細明體" w:hAnsi="Times New Roman"/>
                <w:b/>
                <w:bCs/>
                <w:sz w:val="24"/>
                <w:szCs w:val="24"/>
                <w:lang w:eastAsia="zh-TW"/>
              </w:rPr>
              <w:t xml:space="preserve"> COVID-19</w:t>
            </w:r>
            <w:r w:rsidRPr="002519C3">
              <w:rPr>
                <w:rFonts w:ascii="Times New Roman" w:eastAsia="新細明體" w:hAnsi="Times New Roman" w:hint="eastAsia"/>
                <w:b/>
                <w:bCs/>
                <w:sz w:val="24"/>
                <w:szCs w:val="24"/>
                <w:lang w:eastAsia="zh-TW"/>
              </w:rPr>
              <w:t xml:space="preserve"> </w:t>
            </w:r>
            <w:r w:rsidRPr="002519C3">
              <w:rPr>
                <w:rFonts w:ascii="Times New Roman" w:eastAsia="新細明體" w:hAnsi="Times New Roman"/>
                <w:b/>
                <w:bCs/>
                <w:sz w:val="24"/>
                <w:szCs w:val="24"/>
                <w:lang w:eastAsia="zh-TW"/>
              </w:rPr>
              <w:t>pandemic</w:t>
            </w:r>
            <w:r w:rsidRPr="002519C3">
              <w:rPr>
                <w:rFonts w:ascii="Times New Roman" w:eastAsia="新細明體" w:hAnsi="Times New Roman" w:hint="eastAsia"/>
                <w:b/>
                <w:bCs/>
                <w:sz w:val="24"/>
                <w:szCs w:val="24"/>
                <w:lang w:eastAsia="zh-TW"/>
              </w:rPr>
              <w:t>, the course may switch to online teaching an</w:t>
            </w:r>
            <w:r w:rsidR="00DE1A41" w:rsidRPr="002519C3">
              <w:rPr>
                <w:rFonts w:ascii="Times New Roman" w:eastAsia="新細明體" w:hAnsi="Times New Roman" w:hint="eastAsia"/>
                <w:b/>
                <w:bCs/>
                <w:sz w:val="24"/>
                <w:szCs w:val="24"/>
                <w:lang w:eastAsia="zh-TW"/>
              </w:rPr>
              <w:t>d learning scheme</w:t>
            </w:r>
            <w:r w:rsidR="00D628AA" w:rsidRPr="002519C3">
              <w:rPr>
                <w:rFonts w:ascii="Times New Roman" w:eastAsia="新細明體" w:hAnsi="Times New Roman"/>
                <w:b/>
                <w:bCs/>
                <w:sz w:val="24"/>
                <w:szCs w:val="24"/>
                <w:lang w:eastAsia="zh-TW"/>
              </w:rPr>
              <w:t>s</w:t>
            </w:r>
            <w:r w:rsidR="00DE1A41" w:rsidRPr="002519C3">
              <w:rPr>
                <w:rFonts w:ascii="Times New Roman" w:eastAsia="新細明體" w:hAnsi="Times New Roman" w:hint="eastAsia"/>
                <w:b/>
                <w:bCs/>
                <w:sz w:val="24"/>
                <w:szCs w:val="24"/>
                <w:lang w:eastAsia="zh-TW"/>
              </w:rPr>
              <w:t xml:space="preserve"> if necessary.</w:t>
            </w:r>
            <w:r w:rsidR="002519C3">
              <w:rPr>
                <w:rFonts w:ascii="Times New Roman" w:eastAsia="新細明體" w:hAnsi="Times New Roman"/>
                <w:b/>
                <w:bCs/>
                <w:sz w:val="24"/>
                <w:szCs w:val="24"/>
                <w:lang w:eastAsia="zh-TW"/>
              </w:rPr>
              <w:t xml:space="preserve"> Please pay attention to the official notice from the instructor. </w:t>
            </w:r>
          </w:p>
        </w:tc>
      </w:tr>
      <w:tr w:rsidR="00CB4D09" w:rsidRPr="00A26958" w14:paraId="5C043853" w14:textId="77777777" w:rsidTr="00A26958">
        <w:trPr>
          <w:trHeight w:val="979"/>
        </w:trPr>
        <w:tc>
          <w:tcPr>
            <w:tcW w:w="2552" w:type="dxa"/>
            <w:vAlign w:val="center"/>
          </w:tcPr>
          <w:p w14:paraId="79CC4C4E"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評量方式</w:t>
            </w:r>
            <w:r w:rsidRPr="00A26958">
              <w:rPr>
                <w:rFonts w:ascii="Times New Roman" w:eastAsia="標楷體" w:hAnsi="Times New Roman"/>
                <w:sz w:val="24"/>
                <w:szCs w:val="24"/>
              </w:rPr>
              <w:t xml:space="preserve">          Evaluation</w:t>
            </w:r>
          </w:p>
        </w:tc>
        <w:tc>
          <w:tcPr>
            <w:tcW w:w="8080" w:type="dxa"/>
          </w:tcPr>
          <w:tbl>
            <w:tblPr>
              <w:tblW w:w="6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51"/>
              <w:gridCol w:w="3119"/>
            </w:tblGrid>
            <w:tr w:rsidR="00483B5F" w:rsidRPr="00483B5F" w14:paraId="26C28B15" w14:textId="77777777" w:rsidTr="00483B5F">
              <w:trPr>
                <w:tblHeader/>
              </w:trPr>
              <w:tc>
                <w:tcPr>
                  <w:tcW w:w="2235" w:type="dxa"/>
                </w:tcPr>
                <w:p w14:paraId="2D98377C" w14:textId="77777777" w:rsidR="00483B5F" w:rsidRPr="00483B5F" w:rsidRDefault="00483B5F" w:rsidP="00CC5DED">
                  <w:pPr>
                    <w:framePr w:hSpace="180" w:wrap="around" w:hAnchor="margin" w:xAlign="center" w:y="864"/>
                    <w:snapToGrid w:val="0"/>
                    <w:spacing w:line="240" w:lineRule="atLeast"/>
                    <w:contextualSpacing/>
                    <w:rPr>
                      <w:rFonts w:ascii="Times New Roman" w:hAnsi="Times New Roman"/>
                      <w:b/>
                      <w:bCs/>
                      <w:sz w:val="24"/>
                      <w:szCs w:val="24"/>
                    </w:rPr>
                  </w:pPr>
                  <w:r w:rsidRPr="00483B5F">
                    <w:rPr>
                      <w:rFonts w:ascii="Times New Roman" w:hAnsi="Times New Roman"/>
                      <w:b/>
                      <w:bCs/>
                      <w:sz w:val="24"/>
                      <w:szCs w:val="24"/>
                    </w:rPr>
                    <w:t>Type of Assessment Methods</w:t>
                  </w:r>
                </w:p>
              </w:tc>
              <w:tc>
                <w:tcPr>
                  <w:tcW w:w="1451" w:type="dxa"/>
                </w:tcPr>
                <w:p w14:paraId="4395604C" w14:textId="77777777" w:rsidR="00483B5F" w:rsidRPr="00483B5F" w:rsidRDefault="00483B5F" w:rsidP="00CC5DED">
                  <w:pPr>
                    <w:framePr w:hSpace="180" w:wrap="around" w:hAnchor="margin" w:xAlign="center" w:y="864"/>
                    <w:snapToGrid w:val="0"/>
                    <w:spacing w:line="240" w:lineRule="atLeast"/>
                    <w:contextualSpacing/>
                    <w:rPr>
                      <w:rFonts w:ascii="Times New Roman" w:hAnsi="Times New Roman"/>
                      <w:b/>
                      <w:bCs/>
                      <w:sz w:val="24"/>
                      <w:szCs w:val="24"/>
                    </w:rPr>
                  </w:pPr>
                  <w:r w:rsidRPr="00483B5F">
                    <w:rPr>
                      <w:rFonts w:ascii="Times New Roman" w:hAnsi="Times New Roman"/>
                      <w:b/>
                      <w:bCs/>
                      <w:sz w:val="24"/>
                      <w:szCs w:val="24"/>
                    </w:rPr>
                    <w:t>Weighting</w:t>
                  </w:r>
                </w:p>
              </w:tc>
              <w:tc>
                <w:tcPr>
                  <w:tcW w:w="3119" w:type="dxa"/>
                </w:tcPr>
                <w:p w14:paraId="549C0BB1" w14:textId="77777777" w:rsidR="00483B5F" w:rsidRPr="00483B5F" w:rsidRDefault="00483B5F" w:rsidP="00CC5DED">
                  <w:pPr>
                    <w:framePr w:hSpace="180" w:wrap="around" w:hAnchor="margin" w:xAlign="center" w:y="864"/>
                    <w:snapToGrid w:val="0"/>
                    <w:spacing w:line="240" w:lineRule="atLeast"/>
                    <w:ind w:leftChars="-70" w:left="-147" w:firstLineChars="70" w:firstLine="169"/>
                    <w:contextualSpacing/>
                    <w:jc w:val="left"/>
                    <w:rPr>
                      <w:rFonts w:ascii="Times New Roman" w:hAnsi="Times New Roman"/>
                      <w:b/>
                      <w:bCs/>
                      <w:sz w:val="24"/>
                      <w:szCs w:val="24"/>
                    </w:rPr>
                  </w:pPr>
                  <w:r w:rsidRPr="00483B5F">
                    <w:rPr>
                      <w:rFonts w:ascii="Times New Roman" w:hAnsi="Times New Roman"/>
                      <w:b/>
                      <w:bCs/>
                      <w:sz w:val="24"/>
                      <w:szCs w:val="24"/>
                    </w:rPr>
                    <w:t>Description of Assessment Tasks</w:t>
                  </w:r>
                </w:p>
                <w:p w14:paraId="0179551B" w14:textId="77777777" w:rsidR="00483B5F" w:rsidRPr="00483B5F" w:rsidRDefault="00483B5F" w:rsidP="00CC5DED">
                  <w:pPr>
                    <w:framePr w:hSpace="180" w:wrap="around" w:hAnchor="margin" w:xAlign="center" w:y="864"/>
                    <w:snapToGrid w:val="0"/>
                    <w:spacing w:line="240" w:lineRule="atLeast"/>
                    <w:ind w:leftChars="-70" w:left="-147" w:firstLineChars="70" w:firstLine="168"/>
                    <w:contextualSpacing/>
                    <w:jc w:val="left"/>
                    <w:rPr>
                      <w:rFonts w:ascii="Times New Roman" w:hAnsi="Times New Roman"/>
                      <w:bCs/>
                      <w:sz w:val="24"/>
                      <w:szCs w:val="24"/>
                    </w:rPr>
                  </w:pPr>
                </w:p>
              </w:tc>
            </w:tr>
            <w:tr w:rsidR="00483B5F" w:rsidRPr="00483B5F" w14:paraId="64C0F216" w14:textId="77777777" w:rsidTr="00483B5F">
              <w:trPr>
                <w:trHeight w:val="127"/>
              </w:trPr>
              <w:tc>
                <w:tcPr>
                  <w:tcW w:w="2235" w:type="dxa"/>
                </w:tcPr>
                <w:p w14:paraId="105E66CC" w14:textId="77777777" w:rsidR="00483B5F" w:rsidRPr="00483B5F" w:rsidRDefault="00483B5F" w:rsidP="00CC5DED">
                  <w:pPr>
                    <w:framePr w:hSpace="180" w:wrap="around" w:hAnchor="margin" w:xAlign="center" w:y="864"/>
                    <w:shd w:val="clear" w:color="auto" w:fill="FFFFFF"/>
                    <w:snapToGrid w:val="0"/>
                    <w:spacing w:line="240" w:lineRule="atLeast"/>
                    <w:contextualSpacing/>
                    <w:rPr>
                      <w:rFonts w:ascii="Times New Roman" w:hAnsi="Times New Roman"/>
                      <w:sz w:val="24"/>
                      <w:szCs w:val="24"/>
                    </w:rPr>
                  </w:pPr>
                  <w:r w:rsidRPr="00483B5F">
                    <w:rPr>
                      <w:rFonts w:ascii="Times New Roman" w:hAnsi="Times New Roman"/>
                      <w:sz w:val="24"/>
                      <w:szCs w:val="24"/>
                    </w:rPr>
                    <w:t>Class participation</w:t>
                  </w:r>
                </w:p>
              </w:tc>
              <w:tc>
                <w:tcPr>
                  <w:tcW w:w="1451" w:type="dxa"/>
                </w:tcPr>
                <w:p w14:paraId="109A47A3" w14:textId="77777777" w:rsidR="00483B5F" w:rsidRPr="00483B5F" w:rsidRDefault="003B32C7" w:rsidP="00CC5DED">
                  <w:pPr>
                    <w:framePr w:hSpace="180" w:wrap="around" w:hAnchor="margin" w:xAlign="center" w:y="864"/>
                    <w:shd w:val="clear" w:color="auto" w:fill="FFFFFF"/>
                    <w:snapToGrid w:val="0"/>
                    <w:spacing w:line="240" w:lineRule="atLeast"/>
                    <w:contextualSpacing/>
                    <w:rPr>
                      <w:rFonts w:ascii="Times New Roman" w:hAnsi="Times New Roman"/>
                      <w:sz w:val="24"/>
                      <w:szCs w:val="24"/>
                    </w:rPr>
                  </w:pPr>
                  <w:r>
                    <w:rPr>
                      <w:rFonts w:ascii="Times New Roman" w:hAnsi="Times New Roman"/>
                      <w:sz w:val="24"/>
                      <w:szCs w:val="24"/>
                    </w:rPr>
                    <w:t>20</w:t>
                  </w:r>
                  <w:r w:rsidR="00483B5F" w:rsidRPr="00483B5F">
                    <w:rPr>
                      <w:rFonts w:ascii="Times New Roman" w:hAnsi="Times New Roman"/>
                      <w:sz w:val="24"/>
                      <w:szCs w:val="24"/>
                    </w:rPr>
                    <w:t>%</w:t>
                  </w:r>
                </w:p>
              </w:tc>
              <w:tc>
                <w:tcPr>
                  <w:tcW w:w="3119" w:type="dxa"/>
                </w:tcPr>
                <w:p w14:paraId="09BAF7CC" w14:textId="77777777" w:rsidR="00483B5F" w:rsidRPr="00483B5F" w:rsidRDefault="00483B5F" w:rsidP="00CC5DED">
                  <w:pPr>
                    <w:framePr w:hSpace="180" w:wrap="around" w:hAnchor="margin" w:xAlign="center" w:y="864"/>
                    <w:shd w:val="clear" w:color="auto" w:fill="FFFFFF"/>
                    <w:adjustRightInd w:val="0"/>
                    <w:snapToGrid w:val="0"/>
                    <w:spacing w:line="240" w:lineRule="atLeast"/>
                    <w:contextualSpacing/>
                    <w:jc w:val="left"/>
                    <w:rPr>
                      <w:rFonts w:ascii="Times New Roman" w:hAnsi="Times New Roman"/>
                      <w:sz w:val="24"/>
                      <w:szCs w:val="24"/>
                    </w:rPr>
                  </w:pPr>
                  <w:r w:rsidRPr="00483B5F">
                    <w:rPr>
                      <w:rFonts w:ascii="Times New Roman" w:hAnsi="Times New Roman"/>
                      <w:sz w:val="24"/>
                      <w:szCs w:val="24"/>
                    </w:rPr>
                    <w:t xml:space="preserve">Students will participate in the in-class activities and contribute to the discussions </w:t>
                  </w:r>
                  <w:r w:rsidRPr="00483B5F">
                    <w:rPr>
                      <w:rFonts w:ascii="Times New Roman" w:hAnsi="Times New Roman"/>
                      <w:sz w:val="24"/>
                      <w:szCs w:val="24"/>
                    </w:rPr>
                    <w:lastRenderedPageBreak/>
                    <w:t xml:space="preserve">and debates.  </w:t>
                  </w:r>
                </w:p>
              </w:tc>
            </w:tr>
            <w:tr w:rsidR="00483B5F" w:rsidRPr="00483B5F" w14:paraId="127B8E96" w14:textId="77777777" w:rsidTr="00483B5F">
              <w:trPr>
                <w:trHeight w:val="127"/>
              </w:trPr>
              <w:tc>
                <w:tcPr>
                  <w:tcW w:w="2235" w:type="dxa"/>
                </w:tcPr>
                <w:p w14:paraId="59141530" w14:textId="77777777" w:rsidR="00483B5F" w:rsidRPr="00483B5F" w:rsidRDefault="00562C83" w:rsidP="00CC5DED">
                  <w:pPr>
                    <w:framePr w:hSpace="180" w:wrap="around" w:hAnchor="margin" w:xAlign="center" w:y="864"/>
                    <w:snapToGrid w:val="0"/>
                    <w:spacing w:line="240" w:lineRule="atLeast"/>
                    <w:contextualSpacing/>
                    <w:rPr>
                      <w:rFonts w:ascii="Times New Roman" w:hAnsi="Times New Roman"/>
                      <w:sz w:val="24"/>
                      <w:szCs w:val="24"/>
                      <w:lang w:val="en-GB"/>
                    </w:rPr>
                  </w:pPr>
                  <w:r>
                    <w:rPr>
                      <w:rFonts w:ascii="Times New Roman" w:hAnsi="Times New Roman"/>
                      <w:sz w:val="24"/>
                      <w:szCs w:val="24"/>
                    </w:rPr>
                    <w:lastRenderedPageBreak/>
                    <w:t xml:space="preserve">2 </w:t>
                  </w:r>
                  <w:r w:rsidR="00483B5F" w:rsidRPr="00483B5F">
                    <w:rPr>
                      <w:rFonts w:ascii="Times New Roman" w:hAnsi="Times New Roman"/>
                      <w:sz w:val="24"/>
                      <w:szCs w:val="24"/>
                    </w:rPr>
                    <w:t>Response Papers</w:t>
                  </w:r>
                </w:p>
                <w:p w14:paraId="727DB6D7" w14:textId="77777777" w:rsidR="00483B5F" w:rsidRPr="00483B5F" w:rsidRDefault="00483B5F" w:rsidP="00CC5DED">
                  <w:pPr>
                    <w:framePr w:hSpace="180" w:wrap="around" w:hAnchor="margin" w:xAlign="center" w:y="864"/>
                    <w:snapToGrid w:val="0"/>
                    <w:spacing w:line="240" w:lineRule="atLeast"/>
                    <w:contextualSpacing/>
                    <w:jc w:val="center"/>
                    <w:rPr>
                      <w:rFonts w:ascii="Times New Roman" w:hAnsi="Times New Roman"/>
                      <w:sz w:val="24"/>
                      <w:szCs w:val="24"/>
                      <w:lang w:val="en-GB"/>
                    </w:rPr>
                  </w:pPr>
                </w:p>
              </w:tc>
              <w:tc>
                <w:tcPr>
                  <w:tcW w:w="1451" w:type="dxa"/>
                </w:tcPr>
                <w:p w14:paraId="5BDC3F3A" w14:textId="77777777" w:rsidR="00483B5F" w:rsidRPr="00483B5F" w:rsidRDefault="00562C83" w:rsidP="00CC5DED">
                  <w:pPr>
                    <w:framePr w:hSpace="180" w:wrap="around" w:hAnchor="margin" w:xAlign="center" w:y="864"/>
                    <w:snapToGrid w:val="0"/>
                    <w:spacing w:line="240" w:lineRule="atLeast"/>
                    <w:contextualSpacing/>
                    <w:rPr>
                      <w:rFonts w:ascii="Times New Roman" w:hAnsi="Times New Roman"/>
                      <w:sz w:val="24"/>
                      <w:szCs w:val="24"/>
                      <w:lang w:val="en-GB"/>
                    </w:rPr>
                  </w:pPr>
                  <w:r>
                    <w:rPr>
                      <w:rFonts w:ascii="Times New Roman" w:eastAsiaTheme="minorEastAsia" w:hAnsi="Times New Roman" w:hint="eastAsia"/>
                      <w:sz w:val="24"/>
                      <w:szCs w:val="24"/>
                      <w:lang w:val="en-GB" w:eastAsia="zh-TW"/>
                    </w:rPr>
                    <w:t>8</w:t>
                  </w:r>
                  <w:r>
                    <w:rPr>
                      <w:rFonts w:ascii="Times New Roman" w:eastAsiaTheme="minorEastAsia" w:hAnsi="Times New Roman"/>
                      <w:sz w:val="24"/>
                      <w:szCs w:val="24"/>
                      <w:lang w:val="en-GB" w:eastAsia="zh-TW"/>
                    </w:rPr>
                    <w:t>0%</w:t>
                  </w:r>
                </w:p>
              </w:tc>
              <w:tc>
                <w:tcPr>
                  <w:tcW w:w="3119" w:type="dxa"/>
                </w:tcPr>
                <w:p w14:paraId="2B728E48" w14:textId="77777777" w:rsidR="00483B5F" w:rsidRPr="00483B5F" w:rsidRDefault="00562C83" w:rsidP="00CC5DED">
                  <w:pPr>
                    <w:framePr w:hSpace="180" w:wrap="around" w:hAnchor="margin" w:xAlign="center" w:y="864"/>
                    <w:snapToGrid w:val="0"/>
                    <w:spacing w:line="240" w:lineRule="atLeast"/>
                    <w:contextualSpacing/>
                    <w:jc w:val="left"/>
                    <w:rPr>
                      <w:rFonts w:ascii="Times New Roman" w:hAnsi="Times New Roman"/>
                      <w:sz w:val="24"/>
                      <w:szCs w:val="24"/>
                      <w:lang w:val="en-GB"/>
                    </w:rPr>
                  </w:pPr>
                  <w:r>
                    <w:rPr>
                      <w:rFonts w:ascii="Times New Roman" w:hAnsi="Times New Roman"/>
                      <w:sz w:val="24"/>
                      <w:szCs w:val="24"/>
                      <w:lang w:val="en-GB"/>
                    </w:rPr>
                    <w:t>Students will submit 2 response</w:t>
                  </w:r>
                  <w:r w:rsidR="00483B5F" w:rsidRPr="00483B5F">
                    <w:rPr>
                      <w:rFonts w:ascii="Times New Roman" w:hAnsi="Times New Roman"/>
                      <w:sz w:val="24"/>
                      <w:szCs w:val="24"/>
                      <w:lang w:val="en-GB"/>
                    </w:rPr>
                    <w:t xml:space="preserve"> </w:t>
                  </w:r>
                  <w:r w:rsidR="003B32C7">
                    <w:rPr>
                      <w:rFonts w:ascii="Times New Roman" w:hAnsi="Times New Roman"/>
                      <w:sz w:val="24"/>
                      <w:szCs w:val="24"/>
                      <w:lang w:val="en-GB"/>
                    </w:rPr>
                    <w:t xml:space="preserve">papers related to the </w:t>
                  </w:r>
                  <w:r w:rsidR="00483B5F" w:rsidRPr="00483B5F">
                    <w:rPr>
                      <w:rFonts w:ascii="Times New Roman" w:hAnsi="Times New Roman"/>
                      <w:sz w:val="24"/>
                      <w:szCs w:val="24"/>
                      <w:lang w:val="en-GB"/>
                    </w:rPr>
                    <w:t>contemporary security/ conflict</w:t>
                  </w:r>
                  <w:r w:rsidR="003B32C7">
                    <w:rPr>
                      <w:rFonts w:ascii="Times New Roman" w:hAnsi="Times New Roman"/>
                      <w:sz w:val="24"/>
                      <w:szCs w:val="24"/>
                      <w:lang w:val="en-GB"/>
                    </w:rPr>
                    <w:t xml:space="preserve"> issues related to the courses. </w:t>
                  </w:r>
                </w:p>
                <w:p w14:paraId="64C91D72" w14:textId="77777777" w:rsidR="00483B5F" w:rsidRPr="00483B5F" w:rsidRDefault="00483B5F" w:rsidP="00CC5DED">
                  <w:pPr>
                    <w:framePr w:hSpace="180" w:wrap="around" w:hAnchor="margin" w:xAlign="center" w:y="864"/>
                    <w:snapToGrid w:val="0"/>
                    <w:spacing w:line="240" w:lineRule="atLeast"/>
                    <w:contextualSpacing/>
                    <w:jc w:val="left"/>
                    <w:rPr>
                      <w:rFonts w:ascii="Times New Roman" w:hAnsi="Times New Roman"/>
                      <w:sz w:val="24"/>
                      <w:szCs w:val="24"/>
                      <w:lang w:val="en-GB"/>
                    </w:rPr>
                  </w:pPr>
                </w:p>
              </w:tc>
            </w:tr>
          </w:tbl>
          <w:p w14:paraId="2919C0BF" w14:textId="77777777" w:rsidR="00CB4D09" w:rsidRPr="00A26958" w:rsidRDefault="00CB4D09" w:rsidP="00A26958">
            <w:pPr>
              <w:spacing w:line="0" w:lineRule="atLeast"/>
              <w:jc w:val="left"/>
              <w:rPr>
                <w:rFonts w:ascii="Times New Roman" w:eastAsia="新細明體" w:hAnsi="Times New Roman"/>
                <w:sz w:val="24"/>
                <w:szCs w:val="24"/>
                <w:lang w:eastAsia="zh-TW"/>
              </w:rPr>
            </w:pPr>
          </w:p>
        </w:tc>
      </w:tr>
      <w:tr w:rsidR="00CB4D09" w:rsidRPr="00A26958" w14:paraId="44E4BD0E" w14:textId="77777777" w:rsidTr="00A26958">
        <w:trPr>
          <w:trHeight w:val="1120"/>
        </w:trPr>
        <w:tc>
          <w:tcPr>
            <w:tcW w:w="2552" w:type="dxa"/>
            <w:vAlign w:val="center"/>
          </w:tcPr>
          <w:p w14:paraId="28F1B94C"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lastRenderedPageBreak/>
              <w:t>教材及參考書目</w:t>
            </w:r>
          </w:p>
          <w:p w14:paraId="5C5E56B9"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Textbooks &amp;                     Suggested Materials</w:t>
            </w:r>
          </w:p>
        </w:tc>
        <w:tc>
          <w:tcPr>
            <w:tcW w:w="8080" w:type="dxa"/>
          </w:tcPr>
          <w:p w14:paraId="7074163B" w14:textId="77777777" w:rsidR="00432A4F" w:rsidRPr="00432A4F" w:rsidRDefault="00432A4F" w:rsidP="00432A4F">
            <w:pPr>
              <w:rPr>
                <w:rFonts w:ascii="Times New Roman" w:hAnsi="Times New Roman"/>
                <w:sz w:val="24"/>
                <w:szCs w:val="24"/>
              </w:rPr>
            </w:pPr>
            <w:r w:rsidRPr="00432A4F">
              <w:rPr>
                <w:rFonts w:ascii="Times New Roman" w:hAnsi="Times New Roman"/>
                <w:sz w:val="24"/>
                <w:szCs w:val="24"/>
              </w:rPr>
              <w:t xml:space="preserve">Graham Allison, Destined for War (Houghton Mifflin, 2017) </w:t>
            </w:r>
          </w:p>
          <w:p w14:paraId="2A31E74D" w14:textId="0762B2DA" w:rsidR="00483B5F" w:rsidRPr="00432A4F" w:rsidRDefault="00432A4F" w:rsidP="00432A4F">
            <w:pPr>
              <w:rPr>
                <w:rFonts w:ascii="Times New Roman" w:hAnsi="Times New Roman"/>
                <w:sz w:val="24"/>
                <w:szCs w:val="24"/>
              </w:rPr>
            </w:pPr>
            <w:r w:rsidRPr="00432A4F">
              <w:rPr>
                <w:rFonts w:ascii="Times New Roman" w:hAnsi="Times New Roman"/>
                <w:sz w:val="24"/>
                <w:szCs w:val="24"/>
              </w:rPr>
              <w:t>David C. Kang, China Rising (Columbia University Press, 2007)</w:t>
            </w:r>
          </w:p>
          <w:p w14:paraId="38B79C96" w14:textId="77777777" w:rsidR="00432A4F" w:rsidRPr="00432A4F" w:rsidRDefault="00432A4F" w:rsidP="00432A4F">
            <w:pPr>
              <w:rPr>
                <w:rFonts w:ascii="Times New Roman" w:hAnsi="Times New Roman"/>
                <w:sz w:val="24"/>
                <w:szCs w:val="24"/>
              </w:rPr>
            </w:pPr>
            <w:r w:rsidRPr="00432A4F">
              <w:rPr>
                <w:rFonts w:ascii="Times New Roman" w:hAnsi="Times New Roman"/>
                <w:sz w:val="24"/>
                <w:szCs w:val="24"/>
              </w:rPr>
              <w:t>Michael Yahuda, The International Politics of the Asia-Pacific (New York: Routledge, 2019, 4th edition).</w:t>
            </w:r>
          </w:p>
          <w:p w14:paraId="2BF6BA01" w14:textId="334A9580" w:rsidR="00432A4F" w:rsidRPr="00432A4F" w:rsidRDefault="00432A4F" w:rsidP="00432A4F">
            <w:pPr>
              <w:rPr>
                <w:rFonts w:ascii="Times New Roman" w:hAnsi="Times New Roman"/>
                <w:sz w:val="24"/>
                <w:szCs w:val="24"/>
              </w:rPr>
            </w:pPr>
            <w:r w:rsidRPr="00432A4F">
              <w:rPr>
                <w:rFonts w:ascii="Times New Roman" w:hAnsi="Times New Roman"/>
                <w:sz w:val="24"/>
                <w:szCs w:val="24"/>
              </w:rPr>
              <w:t xml:space="preserve">Bob Davis and </w:t>
            </w:r>
            <w:proofErr w:type="spellStart"/>
            <w:r w:rsidRPr="00432A4F">
              <w:rPr>
                <w:rFonts w:ascii="Times New Roman" w:hAnsi="Times New Roman"/>
                <w:sz w:val="24"/>
                <w:szCs w:val="24"/>
              </w:rPr>
              <w:t>Lingling</w:t>
            </w:r>
            <w:proofErr w:type="spellEnd"/>
            <w:r w:rsidRPr="00432A4F">
              <w:rPr>
                <w:rFonts w:ascii="Times New Roman" w:hAnsi="Times New Roman"/>
                <w:sz w:val="24"/>
                <w:szCs w:val="24"/>
              </w:rPr>
              <w:t xml:space="preserve"> Wei, Superpower Showdown: How the Battle between Xi and Trump Threatens a New Cold War (New York: Harper Business, 2020).</w:t>
            </w:r>
          </w:p>
          <w:p w14:paraId="61EC64D2" w14:textId="6EC0D9A4" w:rsidR="00CB4D09" w:rsidRPr="00483B5F" w:rsidRDefault="00CB4D09" w:rsidP="00483B5F">
            <w:pPr>
              <w:shd w:val="clear" w:color="auto" w:fill="FFFFFF"/>
              <w:snapToGrid w:val="0"/>
              <w:spacing w:line="240" w:lineRule="atLeast"/>
              <w:contextualSpacing/>
              <w:rPr>
                <w:rFonts w:ascii="Times New Roman" w:eastAsia="新細明體" w:hAnsi="Times New Roman"/>
                <w:sz w:val="24"/>
                <w:szCs w:val="24"/>
                <w:lang w:eastAsia="zh-TW"/>
              </w:rPr>
            </w:pPr>
          </w:p>
        </w:tc>
      </w:tr>
      <w:tr w:rsidR="00CB4D09" w:rsidRPr="00A26958" w14:paraId="45DF70AB" w14:textId="77777777" w:rsidTr="00A26958">
        <w:trPr>
          <w:trHeight w:val="1263"/>
        </w:trPr>
        <w:tc>
          <w:tcPr>
            <w:tcW w:w="2552" w:type="dxa"/>
            <w:vAlign w:val="center"/>
          </w:tcPr>
          <w:p w14:paraId="1635AA17"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課程相關</w:t>
            </w:r>
            <w:r w:rsidRPr="00A26958">
              <w:rPr>
                <w:rFonts w:ascii="Times New Roman" w:eastAsia="標楷體" w:hAnsi="Times New Roman"/>
                <w:sz w:val="24"/>
                <w:szCs w:val="24"/>
              </w:rPr>
              <w:t xml:space="preserve">                  </w:t>
            </w:r>
            <w:r w:rsidRPr="00A26958">
              <w:rPr>
                <w:rFonts w:ascii="Times New Roman" w:eastAsia="標楷體" w:hAnsi="Times New Roman"/>
                <w:sz w:val="24"/>
                <w:szCs w:val="24"/>
              </w:rPr>
              <w:t>連結網址</w:t>
            </w:r>
          </w:p>
          <w:p w14:paraId="23CAEC54"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 xml:space="preserve">Course Website                    </w:t>
            </w:r>
          </w:p>
        </w:tc>
        <w:tc>
          <w:tcPr>
            <w:tcW w:w="8080" w:type="dxa"/>
          </w:tcPr>
          <w:p w14:paraId="25048CD7" w14:textId="77777777" w:rsidR="00432A4F" w:rsidRDefault="00483B5F" w:rsidP="00432A4F">
            <w:pPr>
              <w:shd w:val="clear" w:color="auto" w:fill="FFFFFF"/>
              <w:snapToGrid w:val="0"/>
              <w:spacing w:line="240" w:lineRule="atLeast"/>
              <w:contextualSpacing/>
              <w:rPr>
                <w:rFonts w:ascii="Times New Roman" w:hAnsi="Times New Roman"/>
                <w:bCs/>
                <w:sz w:val="24"/>
                <w:szCs w:val="24"/>
              </w:rPr>
            </w:pPr>
            <w:r w:rsidRPr="00483B5F">
              <w:rPr>
                <w:rFonts w:ascii="Times New Roman" w:hAnsi="Times New Roman"/>
                <w:bCs/>
                <w:sz w:val="24"/>
                <w:szCs w:val="24"/>
              </w:rPr>
              <w:t xml:space="preserve">For research, news and other materials, please consult: </w:t>
            </w:r>
          </w:p>
          <w:p w14:paraId="64B3F6ED" w14:textId="32DB6027" w:rsidR="00483B5F" w:rsidRPr="00432A4F" w:rsidRDefault="00483B5F" w:rsidP="00432A4F">
            <w:pPr>
              <w:shd w:val="clear" w:color="auto" w:fill="FFFFFF"/>
              <w:snapToGrid w:val="0"/>
              <w:spacing w:line="240" w:lineRule="atLeast"/>
              <w:contextualSpacing/>
              <w:rPr>
                <w:rFonts w:ascii="Times New Roman" w:hAnsi="Times New Roman"/>
                <w:bCs/>
                <w:sz w:val="24"/>
                <w:szCs w:val="24"/>
              </w:rPr>
            </w:pPr>
            <w:r w:rsidRPr="00483B5F">
              <w:rPr>
                <w:rFonts w:ascii="Times New Roman" w:hAnsi="Times New Roman"/>
                <w:sz w:val="24"/>
                <w:szCs w:val="24"/>
                <w:u w:val="single"/>
              </w:rPr>
              <w:t xml:space="preserve">- </w:t>
            </w:r>
            <w:hyperlink r:id="rId6" w:history="1">
              <w:r w:rsidRPr="00483B5F">
                <w:rPr>
                  <w:rStyle w:val="a9"/>
                  <w:rFonts w:ascii="Times New Roman" w:hAnsi="Times New Roman"/>
                  <w:sz w:val="24"/>
                  <w:szCs w:val="24"/>
                </w:rPr>
                <w:t>www.english.cntv.cn/</w:t>
              </w:r>
            </w:hyperlink>
          </w:p>
          <w:p w14:paraId="6714C0BB"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xml:space="preserve">- www.xinhuanet.com/ </w:t>
            </w:r>
          </w:p>
          <w:p w14:paraId="2232AF96"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xml:space="preserve">- www.bbc.com/news </w:t>
            </w:r>
          </w:p>
          <w:p w14:paraId="0D86C551"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paper.people.com.cn/rmrb/html/2015-12/08/nbs.D110000renmrb_01.htm</w:t>
            </w:r>
          </w:p>
          <w:p w14:paraId="064C7445"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xml:space="preserve">- </w:t>
            </w:r>
            <w:hyperlink r:id="rId7" w:history="1">
              <w:r w:rsidRPr="00483B5F">
                <w:rPr>
                  <w:rStyle w:val="a9"/>
                  <w:rFonts w:ascii="Times New Roman" w:hAnsi="Times New Roman"/>
                  <w:sz w:val="24"/>
                  <w:szCs w:val="24"/>
                </w:rPr>
                <w:t>www.cnn.com</w:t>
              </w:r>
            </w:hyperlink>
            <w:r w:rsidRPr="00483B5F">
              <w:rPr>
                <w:rFonts w:ascii="Times New Roman" w:hAnsi="Times New Roman"/>
                <w:sz w:val="24"/>
                <w:szCs w:val="24"/>
                <w:u w:val="single"/>
              </w:rPr>
              <w:t xml:space="preserve"> </w:t>
            </w:r>
          </w:p>
          <w:p w14:paraId="3E152540"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w:t>
            </w:r>
            <w:r w:rsidRPr="00483B5F">
              <w:rPr>
                <w:rFonts w:ascii="Times New Roman" w:hAnsi="Times New Roman"/>
                <w:sz w:val="24"/>
                <w:szCs w:val="24"/>
              </w:rPr>
              <w:t xml:space="preserve"> </w:t>
            </w:r>
            <w:hyperlink r:id="rId8" w:history="1">
              <w:r w:rsidRPr="00483B5F">
                <w:rPr>
                  <w:rStyle w:val="a9"/>
                  <w:rFonts w:ascii="Times New Roman" w:hAnsi="Times New Roman"/>
                  <w:sz w:val="24"/>
                  <w:szCs w:val="24"/>
                </w:rPr>
                <w:t>www.ifeng.com</w:t>
              </w:r>
            </w:hyperlink>
          </w:p>
          <w:p w14:paraId="4C42EC34"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w:t>
            </w:r>
            <w:r w:rsidRPr="00483B5F">
              <w:rPr>
                <w:rFonts w:ascii="Times New Roman" w:hAnsi="Times New Roman"/>
                <w:sz w:val="24"/>
                <w:szCs w:val="24"/>
              </w:rPr>
              <w:t xml:space="preserve"> </w:t>
            </w:r>
            <w:r w:rsidRPr="00483B5F">
              <w:rPr>
                <w:rFonts w:ascii="Times New Roman" w:hAnsi="Times New Roman"/>
                <w:sz w:val="24"/>
                <w:szCs w:val="24"/>
                <w:u w:val="single"/>
              </w:rPr>
              <w:t>www.sina.com.cn/</w:t>
            </w:r>
          </w:p>
          <w:p w14:paraId="3E6C6C92"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xml:space="preserve">- </w:t>
            </w:r>
            <w:hyperlink r:id="rId9" w:history="1">
              <w:r w:rsidRPr="00483B5F">
                <w:rPr>
                  <w:rStyle w:val="a9"/>
                  <w:rFonts w:ascii="Times New Roman" w:hAnsi="Times New Roman"/>
                  <w:sz w:val="24"/>
                  <w:szCs w:val="24"/>
                </w:rPr>
                <w:t>www.economist.com</w:t>
              </w:r>
            </w:hyperlink>
            <w:r w:rsidRPr="00483B5F">
              <w:rPr>
                <w:rFonts w:ascii="Times New Roman" w:hAnsi="Times New Roman"/>
                <w:sz w:val="24"/>
                <w:szCs w:val="24"/>
                <w:u w:val="single"/>
              </w:rPr>
              <w:t xml:space="preserve"> </w:t>
            </w:r>
          </w:p>
          <w:p w14:paraId="608DE32C" w14:textId="77777777" w:rsidR="00483B5F" w:rsidRPr="00483B5F" w:rsidRDefault="00483B5F" w:rsidP="00483B5F">
            <w:pPr>
              <w:snapToGrid w:val="0"/>
              <w:spacing w:line="240" w:lineRule="atLeast"/>
              <w:contextualSpacing/>
              <w:rPr>
                <w:rFonts w:ascii="Times New Roman" w:hAnsi="Times New Roman"/>
                <w:sz w:val="24"/>
                <w:szCs w:val="24"/>
                <w:u w:val="single"/>
              </w:rPr>
            </w:pPr>
            <w:r w:rsidRPr="00483B5F">
              <w:rPr>
                <w:rFonts w:ascii="Times New Roman" w:hAnsi="Times New Roman"/>
                <w:sz w:val="24"/>
                <w:szCs w:val="24"/>
                <w:u w:val="single"/>
              </w:rPr>
              <w:t xml:space="preserve">- </w:t>
            </w:r>
            <w:hyperlink r:id="rId10" w:history="1">
              <w:r w:rsidRPr="00483B5F">
                <w:rPr>
                  <w:rStyle w:val="a9"/>
                  <w:rFonts w:ascii="Times New Roman" w:hAnsi="Times New Roman"/>
                  <w:sz w:val="24"/>
                  <w:szCs w:val="24"/>
                </w:rPr>
                <w:t>www.time.com/time</w:t>
              </w:r>
            </w:hyperlink>
            <w:r w:rsidRPr="00483B5F">
              <w:rPr>
                <w:rFonts w:ascii="Times New Roman" w:hAnsi="Times New Roman"/>
                <w:sz w:val="24"/>
                <w:szCs w:val="24"/>
                <w:u w:val="single"/>
              </w:rPr>
              <w:t xml:space="preserve"> </w:t>
            </w:r>
          </w:p>
          <w:p w14:paraId="3E50E96C" w14:textId="77777777" w:rsidR="00483B5F" w:rsidRPr="00483B5F" w:rsidRDefault="00483B5F" w:rsidP="00483B5F">
            <w:pPr>
              <w:shd w:val="clear" w:color="auto" w:fill="FFFFFF"/>
              <w:snapToGrid w:val="0"/>
              <w:spacing w:line="240" w:lineRule="atLeast"/>
              <w:contextualSpacing/>
              <w:rPr>
                <w:rFonts w:ascii="Times New Roman" w:eastAsia="Times New Roman" w:hAnsi="Times New Roman"/>
                <w:sz w:val="24"/>
                <w:szCs w:val="24"/>
              </w:rPr>
            </w:pPr>
            <w:r w:rsidRPr="00483B5F">
              <w:rPr>
                <w:rFonts w:ascii="Times New Roman" w:hAnsi="Times New Roman"/>
                <w:bCs/>
                <w:sz w:val="24"/>
                <w:szCs w:val="24"/>
                <w:u w:val="single"/>
              </w:rPr>
              <w:t>-</w:t>
            </w:r>
            <w:r w:rsidRPr="00483B5F">
              <w:rPr>
                <w:rFonts w:ascii="Times New Roman" w:eastAsia="Times New Roman" w:hAnsi="Times New Roman"/>
                <w:sz w:val="24"/>
                <w:szCs w:val="24"/>
              </w:rPr>
              <w:t xml:space="preserve"> </w:t>
            </w:r>
            <w:hyperlink r:id="rId11" w:history="1">
              <w:r w:rsidRPr="00483B5F">
                <w:rPr>
                  <w:rStyle w:val="a9"/>
                  <w:rFonts w:ascii="Times New Roman" w:eastAsia="Times New Roman" w:hAnsi="Times New Roman"/>
                  <w:sz w:val="24"/>
                  <w:szCs w:val="24"/>
                </w:rPr>
                <w:t>www.cn.nytimes.com</w:t>
              </w:r>
            </w:hyperlink>
          </w:p>
          <w:p w14:paraId="4117B74A" w14:textId="77777777" w:rsidR="00CB4D09" w:rsidRPr="00A26958" w:rsidRDefault="00CB4D09" w:rsidP="00A26958">
            <w:pPr>
              <w:spacing w:line="0" w:lineRule="atLeast"/>
              <w:jc w:val="left"/>
              <w:rPr>
                <w:rFonts w:ascii="Times New Roman" w:eastAsia="新細明體" w:hAnsi="Times New Roman"/>
                <w:sz w:val="24"/>
                <w:szCs w:val="24"/>
                <w:lang w:eastAsia="zh-TW"/>
              </w:rPr>
            </w:pPr>
          </w:p>
        </w:tc>
      </w:tr>
      <w:tr w:rsidR="00CB4D09" w:rsidRPr="00A26958" w14:paraId="712A3616" w14:textId="77777777" w:rsidTr="00A26958">
        <w:trPr>
          <w:trHeight w:val="838"/>
        </w:trPr>
        <w:tc>
          <w:tcPr>
            <w:tcW w:w="2552" w:type="dxa"/>
            <w:vAlign w:val="center"/>
          </w:tcPr>
          <w:p w14:paraId="27F22158"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備註</w:t>
            </w:r>
          </w:p>
          <w:p w14:paraId="0EF602EA" w14:textId="77777777" w:rsidR="00CB4D09" w:rsidRPr="00A26958" w:rsidRDefault="00CB4D09" w:rsidP="00A26958">
            <w:pPr>
              <w:snapToGrid w:val="0"/>
              <w:spacing w:line="0" w:lineRule="atLeast"/>
              <w:jc w:val="center"/>
              <w:rPr>
                <w:rFonts w:ascii="Times New Roman" w:eastAsia="標楷體" w:hAnsi="Times New Roman"/>
                <w:sz w:val="24"/>
                <w:szCs w:val="24"/>
              </w:rPr>
            </w:pPr>
            <w:r w:rsidRPr="00A26958">
              <w:rPr>
                <w:rFonts w:ascii="Times New Roman" w:eastAsia="標楷體" w:hAnsi="Times New Roman"/>
                <w:sz w:val="24"/>
                <w:szCs w:val="24"/>
              </w:rPr>
              <w:t>Remarks</w:t>
            </w:r>
          </w:p>
        </w:tc>
        <w:tc>
          <w:tcPr>
            <w:tcW w:w="8080" w:type="dxa"/>
          </w:tcPr>
          <w:p w14:paraId="0EDA8B99" w14:textId="77777777" w:rsidR="00CB4D09" w:rsidRPr="00A26958" w:rsidRDefault="00CB4D09" w:rsidP="00A26958">
            <w:pPr>
              <w:spacing w:line="0" w:lineRule="atLeast"/>
              <w:jc w:val="left"/>
              <w:rPr>
                <w:rFonts w:ascii="Times New Roman" w:eastAsia="新細明體" w:hAnsi="Times New Roman"/>
                <w:sz w:val="24"/>
                <w:szCs w:val="24"/>
                <w:lang w:eastAsia="zh-TW"/>
              </w:rPr>
            </w:pPr>
          </w:p>
        </w:tc>
      </w:tr>
    </w:tbl>
    <w:p w14:paraId="7B69CB19" w14:textId="77777777" w:rsidR="008C28AD" w:rsidRDefault="008C28AD">
      <w:pPr>
        <w:rPr>
          <w:rFonts w:eastAsia="新細明體"/>
          <w:lang w:eastAsia="zh-TW"/>
        </w:rPr>
      </w:pPr>
    </w:p>
    <w:p w14:paraId="24A16782" w14:textId="610F8CC8" w:rsidR="00CB4D09" w:rsidRPr="000755B3" w:rsidRDefault="008C28AD">
      <w:pPr>
        <w:rPr>
          <w:rFonts w:ascii="標楷體" w:eastAsia="標楷體" w:hAnsi="標楷體"/>
          <w:sz w:val="24"/>
          <w:szCs w:val="24"/>
          <w:lang w:eastAsia="zh-TW"/>
        </w:rPr>
      </w:pPr>
      <w:r w:rsidRPr="000755B3">
        <w:rPr>
          <w:rFonts w:ascii="標楷體" w:eastAsia="標楷體" w:hAnsi="標楷體" w:hint="eastAsia"/>
          <w:sz w:val="24"/>
          <w:szCs w:val="24"/>
          <w:lang w:eastAsia="zh-TW"/>
        </w:rPr>
        <w:t>申請教師簽章：</w:t>
      </w:r>
      <w:r w:rsidR="000755B3" w:rsidRPr="000755B3">
        <w:rPr>
          <w:rFonts w:ascii="標楷體" w:eastAsia="標楷體" w:hAnsi="標楷體" w:hint="eastAsia"/>
          <w:sz w:val="24"/>
          <w:szCs w:val="24"/>
          <w:u w:val="single"/>
          <w:lang w:eastAsia="zh-TW"/>
        </w:rPr>
        <w:t xml:space="preserve"> </w:t>
      </w:r>
      <w:r w:rsidR="0000506D">
        <w:rPr>
          <w:rFonts w:ascii="標楷體" w:eastAsia="標楷體" w:hAnsi="標楷體" w:hint="eastAsia"/>
          <w:sz w:val="24"/>
          <w:szCs w:val="24"/>
          <w:u w:val="single"/>
          <w:lang w:eastAsia="zh-TW"/>
        </w:rPr>
        <w:t xml:space="preserve">吳崇涵 </w:t>
      </w:r>
      <w:bookmarkStart w:id="0" w:name="_GoBack"/>
      <w:bookmarkEnd w:id="0"/>
      <w:r w:rsidR="000755B3" w:rsidRPr="000755B3">
        <w:rPr>
          <w:rFonts w:ascii="標楷體" w:eastAsia="標楷體" w:hAnsi="標楷體" w:hint="eastAsia"/>
          <w:sz w:val="24"/>
          <w:szCs w:val="24"/>
          <w:u w:val="single"/>
          <w:lang w:eastAsia="zh-TW"/>
        </w:rPr>
        <w:t xml:space="preserve">  </w:t>
      </w:r>
      <w:r w:rsidR="000755B3" w:rsidRPr="000755B3">
        <w:rPr>
          <w:rFonts w:ascii="標楷體" w:eastAsia="標楷體" w:hAnsi="標楷體" w:hint="eastAsia"/>
          <w:sz w:val="24"/>
          <w:szCs w:val="24"/>
          <w:lang w:eastAsia="zh-TW"/>
        </w:rPr>
        <w:t xml:space="preserve">  開課單位主管簽章：</w:t>
      </w:r>
      <w:r w:rsidR="000755B3" w:rsidRPr="000755B3">
        <w:rPr>
          <w:rFonts w:ascii="標楷體" w:eastAsia="標楷體" w:hAnsi="標楷體" w:hint="eastAsia"/>
          <w:sz w:val="24"/>
          <w:szCs w:val="24"/>
          <w:u w:val="single"/>
          <w:lang w:eastAsia="zh-TW"/>
        </w:rPr>
        <w:t xml:space="preserve">   </w:t>
      </w:r>
      <w:r w:rsidR="000755B3">
        <w:rPr>
          <w:rFonts w:ascii="標楷體" w:eastAsia="標楷體" w:hAnsi="標楷體" w:hint="eastAsia"/>
          <w:sz w:val="24"/>
          <w:szCs w:val="24"/>
          <w:u w:val="single"/>
          <w:lang w:eastAsia="zh-TW"/>
        </w:rPr>
        <w:t xml:space="preserve">        </w:t>
      </w:r>
      <w:r w:rsidR="000755B3" w:rsidRPr="000755B3">
        <w:rPr>
          <w:rFonts w:ascii="標楷體" w:eastAsia="標楷體" w:hAnsi="標楷體" w:hint="eastAsia"/>
          <w:sz w:val="24"/>
          <w:szCs w:val="24"/>
          <w:u w:val="single"/>
          <w:lang w:eastAsia="zh-TW"/>
        </w:rPr>
        <w:t xml:space="preserve">       </w:t>
      </w:r>
    </w:p>
    <w:sectPr w:rsidR="00CB4D09" w:rsidRPr="000755B3" w:rsidSect="00645954">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E30C" w14:textId="77777777" w:rsidR="00FC326B" w:rsidRDefault="00FC326B" w:rsidP="00453314">
      <w:r>
        <w:separator/>
      </w:r>
    </w:p>
  </w:endnote>
  <w:endnote w:type="continuationSeparator" w:id="0">
    <w:p w14:paraId="534F5961" w14:textId="77777777" w:rsidR="00FC326B" w:rsidRDefault="00FC326B" w:rsidP="0045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81A92" w14:textId="77777777" w:rsidR="00FC326B" w:rsidRDefault="00FC326B" w:rsidP="00453314">
      <w:r>
        <w:separator/>
      </w:r>
    </w:p>
  </w:footnote>
  <w:footnote w:type="continuationSeparator" w:id="0">
    <w:p w14:paraId="62FDCF2B" w14:textId="77777777" w:rsidR="00FC326B" w:rsidRDefault="00FC326B" w:rsidP="00453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FA5D" w14:textId="77777777" w:rsidR="0088730C" w:rsidRPr="0088730C" w:rsidRDefault="0088730C" w:rsidP="0088730C">
    <w:pPr>
      <w:pStyle w:val="a3"/>
      <w:jc w:val="right"/>
      <w:rPr>
        <w:rFonts w:ascii="標楷體" w:eastAsia="標楷體" w:hAnsi="標楷體"/>
        <w:bCs/>
        <w:color w:val="000000"/>
        <w:lang w:eastAsia="zh-TW"/>
      </w:rPr>
    </w:pPr>
    <w:r w:rsidRPr="0088730C">
      <w:rPr>
        <w:rFonts w:ascii="標楷體" w:eastAsia="標楷體" w:hAnsi="標楷體" w:hint="eastAsia"/>
        <w:bCs/>
        <w:color w:val="000000"/>
        <w:lang w:eastAsia="zh-TW"/>
      </w:rPr>
      <w:t>表單編號：QP-T02-07-1</w:t>
    </w:r>
    <w:r>
      <w:rPr>
        <w:rFonts w:ascii="標楷體" w:eastAsia="標楷體" w:hAnsi="標楷體" w:hint="eastAsia"/>
        <w:bCs/>
        <w:color w:val="000000"/>
        <w:lang w:eastAsia="zh-TW"/>
      </w:rPr>
      <w:t>4</w:t>
    </w:r>
  </w:p>
  <w:p w14:paraId="6110A750" w14:textId="77777777" w:rsidR="0088730C" w:rsidRPr="0088730C" w:rsidRDefault="0088730C" w:rsidP="0088730C">
    <w:pPr>
      <w:pStyle w:val="a3"/>
      <w:rPr>
        <w:rFonts w:ascii="標楷體" w:eastAsia="標楷體" w:hAnsi="標楷體"/>
        <w:b/>
        <w:bCs/>
        <w:color w:val="000000"/>
        <w:lang w:eastAsia="zh-TW"/>
      </w:rPr>
    </w:pPr>
    <w:r w:rsidRPr="0088730C">
      <w:rPr>
        <w:rFonts w:ascii="標楷體" w:eastAsia="標楷體" w:hAnsi="標楷體" w:hint="eastAsia"/>
        <w:b/>
        <w:bCs/>
        <w:color w:val="000000"/>
        <w:lang w:eastAsia="zh-TW"/>
      </w:rPr>
      <w:t xml:space="preserve">                                                                     </w:t>
    </w:r>
    <w:r w:rsidRPr="0088730C">
      <w:rPr>
        <w:rFonts w:ascii="標楷體" w:eastAsia="標楷體" w:hAnsi="標楷體" w:hint="eastAsia"/>
        <w:bCs/>
        <w:color w:val="000000"/>
        <w:lang w:eastAsia="zh-TW"/>
      </w:rPr>
      <w:t>保存年限：10年</w:t>
    </w:r>
  </w:p>
  <w:p w14:paraId="56EF869F" w14:textId="77777777" w:rsidR="00453314" w:rsidRPr="0088730C" w:rsidRDefault="00453314" w:rsidP="00FA65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9D"/>
    <w:rsid w:val="0000506D"/>
    <w:rsid w:val="000755B3"/>
    <w:rsid w:val="000C17C3"/>
    <w:rsid w:val="000D6E55"/>
    <w:rsid w:val="0013564F"/>
    <w:rsid w:val="001816B7"/>
    <w:rsid w:val="002519C3"/>
    <w:rsid w:val="00255880"/>
    <w:rsid w:val="002B3DBF"/>
    <w:rsid w:val="002E05A9"/>
    <w:rsid w:val="003539AD"/>
    <w:rsid w:val="00373C20"/>
    <w:rsid w:val="003B32C7"/>
    <w:rsid w:val="003E378A"/>
    <w:rsid w:val="003E687F"/>
    <w:rsid w:val="00432A4F"/>
    <w:rsid w:val="00434A16"/>
    <w:rsid w:val="00453314"/>
    <w:rsid w:val="00483B5F"/>
    <w:rsid w:val="005251C9"/>
    <w:rsid w:val="005357B4"/>
    <w:rsid w:val="00562C83"/>
    <w:rsid w:val="0057628E"/>
    <w:rsid w:val="005E3AF0"/>
    <w:rsid w:val="00645954"/>
    <w:rsid w:val="0065440B"/>
    <w:rsid w:val="006A1A4B"/>
    <w:rsid w:val="006B1C1D"/>
    <w:rsid w:val="006C676B"/>
    <w:rsid w:val="006E49CE"/>
    <w:rsid w:val="0074249C"/>
    <w:rsid w:val="00836159"/>
    <w:rsid w:val="0088730C"/>
    <w:rsid w:val="008C28AD"/>
    <w:rsid w:val="008E6418"/>
    <w:rsid w:val="009646F7"/>
    <w:rsid w:val="00A26958"/>
    <w:rsid w:val="00A46AB4"/>
    <w:rsid w:val="00B20439"/>
    <w:rsid w:val="00B373EF"/>
    <w:rsid w:val="00B935E2"/>
    <w:rsid w:val="00BE222C"/>
    <w:rsid w:val="00C5188F"/>
    <w:rsid w:val="00C61CA6"/>
    <w:rsid w:val="00CB4D09"/>
    <w:rsid w:val="00CC5DED"/>
    <w:rsid w:val="00CD6760"/>
    <w:rsid w:val="00D350E7"/>
    <w:rsid w:val="00D628AA"/>
    <w:rsid w:val="00D77C19"/>
    <w:rsid w:val="00DA2869"/>
    <w:rsid w:val="00DE1A41"/>
    <w:rsid w:val="00E8179D"/>
    <w:rsid w:val="00E91938"/>
    <w:rsid w:val="00EE304D"/>
    <w:rsid w:val="00F7195D"/>
    <w:rsid w:val="00FA65E7"/>
    <w:rsid w:val="00FC3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BC87"/>
  <w15:chartTrackingRefBased/>
  <w15:docId w15:val="{A3051696-BF30-40D0-A26F-2CF0ECCF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14"/>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314"/>
    <w:pPr>
      <w:tabs>
        <w:tab w:val="center" w:pos="4153"/>
        <w:tab w:val="right" w:pos="8306"/>
      </w:tabs>
      <w:snapToGrid w:val="0"/>
    </w:pPr>
    <w:rPr>
      <w:sz w:val="20"/>
      <w:szCs w:val="20"/>
    </w:rPr>
  </w:style>
  <w:style w:type="character" w:customStyle="1" w:styleId="a4">
    <w:name w:val="頁首 字元"/>
    <w:link w:val="a3"/>
    <w:uiPriority w:val="99"/>
    <w:rsid w:val="00453314"/>
    <w:rPr>
      <w:sz w:val="20"/>
      <w:szCs w:val="20"/>
    </w:rPr>
  </w:style>
  <w:style w:type="paragraph" w:styleId="a5">
    <w:name w:val="footer"/>
    <w:basedOn w:val="a"/>
    <w:link w:val="a6"/>
    <w:uiPriority w:val="99"/>
    <w:unhideWhenUsed/>
    <w:rsid w:val="00453314"/>
    <w:pPr>
      <w:tabs>
        <w:tab w:val="center" w:pos="4153"/>
        <w:tab w:val="right" w:pos="8306"/>
      </w:tabs>
      <w:snapToGrid w:val="0"/>
    </w:pPr>
    <w:rPr>
      <w:sz w:val="20"/>
      <w:szCs w:val="20"/>
    </w:rPr>
  </w:style>
  <w:style w:type="character" w:customStyle="1" w:styleId="a6">
    <w:name w:val="頁尾 字元"/>
    <w:link w:val="a5"/>
    <w:uiPriority w:val="99"/>
    <w:rsid w:val="00453314"/>
    <w:rPr>
      <w:sz w:val="20"/>
      <w:szCs w:val="20"/>
    </w:rPr>
  </w:style>
  <w:style w:type="table" w:styleId="a7">
    <w:name w:val="Table Grid"/>
    <w:basedOn w:val="a1"/>
    <w:uiPriority w:val="59"/>
    <w:rsid w:val="004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46AB4"/>
    <w:pPr>
      <w:widowControl w:val="0"/>
      <w:jc w:val="both"/>
    </w:pPr>
    <w:rPr>
      <w:kern w:val="2"/>
      <w:sz w:val="21"/>
      <w:szCs w:val="22"/>
      <w:lang w:eastAsia="zh-CN"/>
    </w:rPr>
  </w:style>
  <w:style w:type="character" w:styleId="a9">
    <w:name w:val="Hyperlink"/>
    <w:basedOn w:val="a0"/>
    <w:uiPriority w:val="99"/>
    <w:rsid w:val="00483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2226">
      <w:bodyDiv w:val="1"/>
      <w:marLeft w:val="0"/>
      <w:marRight w:val="0"/>
      <w:marTop w:val="0"/>
      <w:marBottom w:val="0"/>
      <w:divBdr>
        <w:top w:val="none" w:sz="0" w:space="0" w:color="auto"/>
        <w:left w:val="none" w:sz="0" w:space="0" w:color="auto"/>
        <w:bottom w:val="none" w:sz="0" w:space="0" w:color="auto"/>
        <w:right w:val="none" w:sz="0" w:space="0" w:color="auto"/>
      </w:divBdr>
      <w:divsChild>
        <w:div w:id="397555094">
          <w:marLeft w:val="0"/>
          <w:marRight w:val="0"/>
          <w:marTop w:val="0"/>
          <w:marBottom w:val="0"/>
          <w:divBdr>
            <w:top w:val="none" w:sz="0" w:space="0" w:color="auto"/>
            <w:left w:val="none" w:sz="0" w:space="0" w:color="auto"/>
            <w:bottom w:val="none" w:sz="0" w:space="0" w:color="auto"/>
            <w:right w:val="none" w:sz="0" w:space="0" w:color="auto"/>
          </w:divBdr>
        </w:div>
        <w:div w:id="1142622033">
          <w:marLeft w:val="0"/>
          <w:marRight w:val="0"/>
          <w:marTop w:val="0"/>
          <w:marBottom w:val="0"/>
          <w:divBdr>
            <w:top w:val="none" w:sz="0" w:space="0" w:color="auto"/>
            <w:left w:val="none" w:sz="0" w:space="0" w:color="auto"/>
            <w:bottom w:val="none" w:sz="0" w:space="0" w:color="auto"/>
            <w:right w:val="none" w:sz="0" w:space="0" w:color="auto"/>
          </w:divBdr>
        </w:div>
        <w:div w:id="119126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ng.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cntv.cn/" TargetMode="External"/><Relationship Id="rId11" Type="http://schemas.openxmlformats.org/officeDocument/2006/relationships/hyperlink" Target="http://www.cn.nytimes.com" TargetMode="External"/><Relationship Id="rId5" Type="http://schemas.openxmlformats.org/officeDocument/2006/relationships/endnotes" Target="endnotes.xml"/><Relationship Id="rId10" Type="http://schemas.openxmlformats.org/officeDocument/2006/relationships/hyperlink" Target="http://www.time.com/time" TargetMode="External"/><Relationship Id="rId4" Type="http://schemas.openxmlformats.org/officeDocument/2006/relationships/footnotes" Target="footnotes.xml"/><Relationship Id="rId9" Type="http://schemas.openxmlformats.org/officeDocument/2006/relationships/hyperlink" Target="http://www.economist.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589</Words>
  <Characters>3362</Characters>
  <Application>Microsoft Office Word</Application>
  <DocSecurity>0</DocSecurity>
  <Lines>28</Lines>
  <Paragraphs>7</Paragraphs>
  <ScaleCrop>false</ScaleCrop>
  <Company>FDZone.org</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無限使用</dc:creator>
  <cp:keywords/>
  <dc:description/>
  <cp:lastModifiedBy>admin</cp:lastModifiedBy>
  <cp:revision>10</cp:revision>
  <dcterms:created xsi:type="dcterms:W3CDTF">2021-04-08T10:24:00Z</dcterms:created>
  <dcterms:modified xsi:type="dcterms:W3CDTF">2021-06-04T09:43:00Z</dcterms:modified>
</cp:coreProperties>
</file>